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4" w:rsidRPr="00996B49" w:rsidRDefault="00BA67C4" w:rsidP="00BA67C4">
      <w:pPr>
        <w:spacing w:after="144" w:line="360" w:lineRule="auto"/>
        <w:jc w:val="center"/>
        <w:outlineLvl w:val="1"/>
        <w:rPr>
          <w:rStyle w:val="hl"/>
          <w:rFonts w:ascii="Arial" w:hAnsi="Arial" w:cs="Arial"/>
          <w:b/>
          <w:bCs/>
          <w:color w:val="333333"/>
          <w:kern w:val="36"/>
        </w:rPr>
      </w:pPr>
      <w:r w:rsidRPr="00996B49">
        <w:rPr>
          <w:rStyle w:val="hl"/>
          <w:rFonts w:ascii="Arial" w:hAnsi="Arial" w:cs="Arial"/>
          <w:b/>
          <w:bCs/>
          <w:color w:val="333333"/>
          <w:kern w:val="36"/>
        </w:rPr>
        <w:t>Действия при обнаружении утечки газа</w:t>
      </w:r>
    </w:p>
    <w:p w:rsidR="00BA67C4" w:rsidRPr="00996B49" w:rsidRDefault="00BA67C4" w:rsidP="00BA67C4">
      <w:pPr>
        <w:jc w:val="center"/>
        <w:outlineLvl w:val="1"/>
        <w:rPr>
          <w:rFonts w:ascii="Arial" w:hAnsi="Arial" w:cs="Arial"/>
          <w:i/>
        </w:rPr>
      </w:pPr>
      <w:r w:rsidRPr="00996B49">
        <w:rPr>
          <w:rFonts w:ascii="Arial" w:hAnsi="Arial" w:cs="Arial"/>
          <w:i/>
        </w:rPr>
        <w:t xml:space="preserve">(в соответствии с </w:t>
      </w:r>
      <w:hyperlink r:id="rId4" w:anchor="dst100111" w:history="1">
        <w:r w:rsidR="00996B49" w:rsidRPr="00996B49">
          <w:rPr>
            <w:rStyle w:val="a3"/>
            <w:rFonts w:ascii="Arial" w:hAnsi="Arial" w:cs="Arial"/>
            <w:i/>
          </w:rPr>
          <w:t>гла</w:t>
        </w:r>
        <w:r w:rsidR="00996B49" w:rsidRPr="00996B49">
          <w:rPr>
            <w:rStyle w:val="a3"/>
            <w:rFonts w:ascii="Arial" w:hAnsi="Arial" w:cs="Arial"/>
            <w:i/>
          </w:rPr>
          <w:t>в</w:t>
        </w:r>
        <w:r w:rsidR="00996B49" w:rsidRPr="00996B49">
          <w:rPr>
            <w:rStyle w:val="a3"/>
            <w:rFonts w:ascii="Arial" w:hAnsi="Arial" w:cs="Arial"/>
            <w:i/>
          </w:rPr>
          <w:t>ой V</w:t>
        </w:r>
      </w:hyperlink>
      <w:r w:rsidR="00996B49" w:rsidRPr="00996B49">
        <w:rPr>
          <w:i/>
        </w:rPr>
        <w:t xml:space="preserve"> «</w:t>
      </w:r>
      <w:r w:rsidR="00996B49" w:rsidRPr="00996B49">
        <w:rPr>
          <w:rFonts w:ascii="Arial" w:hAnsi="Arial" w:cs="Arial"/>
          <w:i/>
        </w:rPr>
        <w:t>Инструкции по безопасному использованию газа при удовлетворении коммунально-бытовых н</w:t>
      </w:r>
      <w:r w:rsidR="00996B49">
        <w:rPr>
          <w:rFonts w:ascii="Arial" w:hAnsi="Arial" w:cs="Arial"/>
          <w:i/>
        </w:rPr>
        <w:t xml:space="preserve">ужд», утвержденной </w:t>
      </w:r>
      <w:r w:rsidRPr="00996B49">
        <w:rPr>
          <w:rFonts w:ascii="Arial" w:hAnsi="Arial" w:cs="Arial"/>
          <w:i/>
        </w:rPr>
        <w:t xml:space="preserve"> </w:t>
      </w:r>
      <w:hyperlink r:id="rId5" w:history="1">
        <w:r w:rsidRPr="00996B49">
          <w:rPr>
            <w:rStyle w:val="a3"/>
            <w:rFonts w:ascii="Arial" w:hAnsi="Arial" w:cs="Arial"/>
            <w:bCs/>
            <w:i/>
            <w:color w:val="auto"/>
            <w:u w:val="none"/>
          </w:rPr>
          <w:t>Приказ</w:t>
        </w:r>
        <w:r w:rsidR="00996B49">
          <w:rPr>
            <w:rStyle w:val="a3"/>
            <w:rFonts w:ascii="Arial" w:hAnsi="Arial" w:cs="Arial"/>
            <w:bCs/>
            <w:i/>
            <w:color w:val="auto"/>
            <w:u w:val="none"/>
          </w:rPr>
          <w:t>ом</w:t>
        </w:r>
        <w:r w:rsidRPr="00996B49">
          <w:rPr>
            <w:rStyle w:val="a3"/>
            <w:rFonts w:ascii="Arial" w:hAnsi="Arial" w:cs="Arial"/>
            <w:bCs/>
            <w:i/>
            <w:color w:val="auto"/>
            <w:u w:val="none"/>
          </w:rPr>
          <w:t xml:space="preserve"> Министерства строительства и жилищно-коммунального хозяйства Российской Федерации  от 05.12.2017 N 1614/</w:t>
        </w:r>
        <w:proofErr w:type="spellStart"/>
        <w:proofErr w:type="gramStart"/>
        <w:r w:rsidRPr="00996B49">
          <w:rPr>
            <w:rStyle w:val="a3"/>
            <w:rFonts w:ascii="Arial" w:hAnsi="Arial" w:cs="Arial"/>
            <w:bCs/>
            <w:i/>
            <w:color w:val="auto"/>
            <w:u w:val="none"/>
          </w:rPr>
          <w:t>пр</w:t>
        </w:r>
        <w:proofErr w:type="spellEnd"/>
        <w:proofErr w:type="gramEnd"/>
        <w:r w:rsidRPr="00996B49">
          <w:rPr>
            <w:rStyle w:val="a3"/>
            <w:rFonts w:ascii="Arial" w:hAnsi="Arial" w:cs="Arial"/>
            <w:bCs/>
            <w:i/>
            <w:color w:val="auto"/>
            <w:u w:val="none"/>
          </w:rPr>
          <w:t xml:space="preserve"> </w:t>
        </w:r>
      </w:hyperlink>
      <w:r w:rsidR="00996B49">
        <w:rPr>
          <w:rFonts w:ascii="Arial" w:hAnsi="Arial" w:cs="Arial"/>
        </w:rPr>
        <w:t>)</w:t>
      </w:r>
    </w:p>
    <w:p w:rsidR="00BA67C4" w:rsidRPr="00996B49" w:rsidRDefault="00BA67C4" w:rsidP="00BA67C4">
      <w:pPr>
        <w:jc w:val="center"/>
        <w:outlineLvl w:val="1"/>
        <w:rPr>
          <w:rFonts w:ascii="Arial" w:hAnsi="Arial" w:cs="Arial"/>
          <w:b/>
          <w:bCs/>
          <w:color w:val="333333"/>
          <w:kern w:val="36"/>
        </w:rPr>
      </w:pP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0" w:name="dst100112"/>
      <w:bookmarkEnd w:id="0"/>
      <w:r w:rsidRPr="00996B49">
        <w:rPr>
          <w:rFonts w:ascii="Arial" w:hAnsi="Arial" w:cs="Arial"/>
          <w:color w:val="333333"/>
        </w:rPr>
        <w:t>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1" w:name="dst100113"/>
      <w:bookmarkEnd w:id="1"/>
      <w:r w:rsidRPr="00996B49">
        <w:rPr>
          <w:rFonts w:ascii="Arial" w:hAnsi="Arial" w:cs="Arial"/>
          <w:color w:val="333333"/>
        </w:rPr>
        <w:t>немедленно прекратить пользование бытовым газоиспользующим оборудованием;</w:t>
      </w: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2" w:name="dst100114"/>
      <w:bookmarkEnd w:id="2"/>
      <w:r w:rsidRPr="00996B49">
        <w:rPr>
          <w:rFonts w:ascii="Arial" w:hAnsi="Arial" w:cs="Arial"/>
          <w:color w:val="333333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3" w:name="dst100115"/>
      <w:bookmarkEnd w:id="3"/>
      <w:r w:rsidRPr="00996B49">
        <w:rPr>
          <w:rFonts w:ascii="Arial" w:hAnsi="Arial" w:cs="Arial"/>
          <w:color w:val="333333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4" w:name="dst100116"/>
      <w:bookmarkEnd w:id="4"/>
      <w:r w:rsidRPr="00996B49">
        <w:rPr>
          <w:rFonts w:ascii="Arial" w:hAnsi="Arial" w:cs="Arial"/>
          <w:color w:val="333333"/>
        </w:rPr>
        <w:t>незамедлительно обеспечить приток воздуха в помещения, в которых обнаружена утечка газа;</w:t>
      </w: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5" w:name="dst100117"/>
      <w:bookmarkEnd w:id="5"/>
      <w:r w:rsidRPr="00996B49">
        <w:rPr>
          <w:rFonts w:ascii="Arial" w:hAnsi="Arial" w:cs="Arial"/>
          <w:color w:val="333333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996B49">
        <w:rPr>
          <w:rFonts w:ascii="Arial" w:hAnsi="Arial" w:cs="Arial"/>
          <w:color w:val="333333"/>
        </w:rPr>
        <w:t>электрозвонок</w:t>
      </w:r>
      <w:proofErr w:type="spellEnd"/>
      <w:r w:rsidRPr="00996B49">
        <w:rPr>
          <w:rFonts w:ascii="Arial" w:hAnsi="Arial" w:cs="Arial"/>
          <w:color w:val="333333"/>
        </w:rPr>
        <w:t>, радиоэлектронные средства связи (мобильный телефон и иные);</w:t>
      </w: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6" w:name="dst100118"/>
      <w:bookmarkEnd w:id="6"/>
      <w:r w:rsidRPr="00996B49">
        <w:rPr>
          <w:rFonts w:ascii="Arial" w:hAnsi="Arial" w:cs="Arial"/>
          <w:color w:val="333333"/>
        </w:rPr>
        <w:t>не зажигать огонь, не курить;</w:t>
      </w: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7" w:name="dst100119"/>
      <w:bookmarkEnd w:id="7"/>
      <w:r w:rsidRPr="00996B49">
        <w:rPr>
          <w:rFonts w:ascii="Arial" w:hAnsi="Arial" w:cs="Arial"/>
          <w:color w:val="333333"/>
        </w:rPr>
        <w:t>принять меры по удалению людей из загазованной среды;</w:t>
      </w: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8" w:name="dst100120"/>
      <w:bookmarkEnd w:id="8"/>
      <w:r w:rsidRPr="00996B49">
        <w:rPr>
          <w:rFonts w:ascii="Arial" w:hAnsi="Arial" w:cs="Arial"/>
          <w:color w:val="333333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BA67C4" w:rsidRPr="00996B49" w:rsidRDefault="00BA67C4" w:rsidP="00BA67C4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9" w:name="dst100121"/>
      <w:bookmarkEnd w:id="9"/>
      <w:r w:rsidRPr="00996B49">
        <w:rPr>
          <w:rFonts w:ascii="Arial" w:hAnsi="Arial" w:cs="Arial"/>
          <w:color w:val="333333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BA67C4" w:rsidRDefault="00BA67C4" w:rsidP="00BA67C4"/>
    <w:p w:rsidR="00BA67C4" w:rsidRDefault="00BA67C4" w:rsidP="00BA67C4">
      <w:pPr>
        <w:jc w:val="center"/>
      </w:pPr>
    </w:p>
    <w:p w:rsidR="00BA67C4" w:rsidRDefault="00BA67C4" w:rsidP="00BA67C4">
      <w:pPr>
        <w:jc w:val="center"/>
      </w:pPr>
    </w:p>
    <w:p w:rsidR="00F774B2" w:rsidRDefault="00F774B2"/>
    <w:sectPr w:rsidR="00F774B2" w:rsidSect="00F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C4"/>
    <w:rsid w:val="00996B49"/>
    <w:rsid w:val="00A1618F"/>
    <w:rsid w:val="00BA67C4"/>
    <w:rsid w:val="00DF1CA9"/>
    <w:rsid w:val="00F7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7C4"/>
    <w:rPr>
      <w:color w:val="22717F"/>
      <w:u w:val="single"/>
    </w:rPr>
  </w:style>
  <w:style w:type="character" w:customStyle="1" w:styleId="hl">
    <w:name w:val="hl"/>
    <w:basedOn w:val="a0"/>
    <w:rsid w:val="00BA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7050/" TargetMode="External"/><Relationship Id="rId4" Type="http://schemas.openxmlformats.org/officeDocument/2006/relationships/hyperlink" Target="http://www.consultant.ru/document/cons_doc_LAW_297050/19250dec0edb0a44d8aa307fdbf4ea4ca1505f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Тверетина</dc:creator>
  <cp:lastModifiedBy>Тверетина</cp:lastModifiedBy>
  <cp:revision>2</cp:revision>
  <dcterms:created xsi:type="dcterms:W3CDTF">2018-05-17T04:17:00Z</dcterms:created>
  <dcterms:modified xsi:type="dcterms:W3CDTF">2018-05-17T05:05:00Z</dcterms:modified>
</cp:coreProperties>
</file>