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7D" w:rsidRDefault="00DE5A7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5A7D" w:rsidRDefault="00DE5A7D">
      <w:pPr>
        <w:pStyle w:val="ConsPlusNormal"/>
        <w:jc w:val="both"/>
        <w:outlineLvl w:val="0"/>
      </w:pPr>
    </w:p>
    <w:p w:rsidR="00DE5A7D" w:rsidRDefault="00DE5A7D">
      <w:pPr>
        <w:pStyle w:val="ConsPlusTitle"/>
        <w:jc w:val="center"/>
        <w:outlineLvl w:val="0"/>
      </w:pPr>
      <w:r>
        <w:t>АДМИНИСТРАЦИЯ ГОРОДА СУРГУТА</w:t>
      </w:r>
    </w:p>
    <w:p w:rsidR="00DE5A7D" w:rsidRDefault="00DE5A7D">
      <w:pPr>
        <w:pStyle w:val="ConsPlusTitle"/>
        <w:jc w:val="center"/>
      </w:pPr>
    </w:p>
    <w:p w:rsidR="00DE5A7D" w:rsidRDefault="00DE5A7D">
      <w:pPr>
        <w:pStyle w:val="ConsPlusTitle"/>
        <w:jc w:val="center"/>
      </w:pPr>
      <w:r>
        <w:t>ПОСТАНОВЛЕНИЕ</w:t>
      </w:r>
    </w:p>
    <w:p w:rsidR="00DE5A7D" w:rsidRDefault="00DE5A7D">
      <w:pPr>
        <w:pStyle w:val="ConsPlusTitle"/>
        <w:jc w:val="center"/>
      </w:pPr>
      <w:r>
        <w:t>от 29 декабря 2017 г. N 11725</w:t>
      </w:r>
    </w:p>
    <w:p w:rsidR="00DE5A7D" w:rsidRDefault="00DE5A7D">
      <w:pPr>
        <w:pStyle w:val="ConsPlusTitle"/>
        <w:jc w:val="center"/>
      </w:pPr>
    </w:p>
    <w:p w:rsidR="00DE5A7D" w:rsidRDefault="00DE5A7D">
      <w:pPr>
        <w:pStyle w:val="ConsPlusTitle"/>
        <w:jc w:val="center"/>
      </w:pPr>
      <w:r>
        <w:t>ОБ УТВЕРЖДЕНИИ МУНИЦИПАЛЬНОЙ ПРОГРАММЫ "ФОРМИРОВАНИЕ</w:t>
      </w:r>
    </w:p>
    <w:p w:rsidR="00DE5A7D" w:rsidRDefault="00DE5A7D">
      <w:pPr>
        <w:pStyle w:val="ConsPlusTitle"/>
        <w:jc w:val="center"/>
      </w:pPr>
      <w:r>
        <w:t>КОМФОРТНОЙ ГОРОДСКОЙ СРЕДЫ НА ПЕРИОД ДО 2030 ГОДА"</w:t>
      </w:r>
    </w:p>
    <w:p w:rsidR="00DE5A7D" w:rsidRDefault="00DE5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A7D">
        <w:trPr>
          <w:jc w:val="center"/>
        </w:trPr>
        <w:tc>
          <w:tcPr>
            <w:tcW w:w="9294" w:type="dxa"/>
            <w:tcBorders>
              <w:top w:val="nil"/>
              <w:left w:val="single" w:sz="24" w:space="0" w:color="CED3F1"/>
              <w:bottom w:val="nil"/>
              <w:right w:val="single" w:sz="24" w:space="0" w:color="F4F3F8"/>
            </w:tcBorders>
            <w:shd w:val="clear" w:color="auto" w:fill="F4F3F8"/>
          </w:tcPr>
          <w:p w:rsidR="00DE5A7D" w:rsidRDefault="00DE5A7D">
            <w:pPr>
              <w:pStyle w:val="ConsPlusNormal"/>
              <w:jc w:val="center"/>
            </w:pPr>
            <w:r>
              <w:rPr>
                <w:color w:val="392C69"/>
              </w:rPr>
              <w:t>Список изменяющих документов</w:t>
            </w:r>
          </w:p>
          <w:p w:rsidR="00DE5A7D" w:rsidRDefault="00DE5A7D">
            <w:pPr>
              <w:pStyle w:val="ConsPlusNormal"/>
              <w:jc w:val="center"/>
            </w:pPr>
            <w:proofErr w:type="gramStart"/>
            <w:r>
              <w:rPr>
                <w:color w:val="392C69"/>
              </w:rPr>
              <w:t xml:space="preserve">(в ред. постановлений Администрации города Сургута от 13.02.2018 </w:t>
            </w:r>
            <w:hyperlink r:id="rId5" w:history="1">
              <w:r>
                <w:rPr>
                  <w:color w:val="0000FF"/>
                </w:rPr>
                <w:t>N 1054</w:t>
              </w:r>
            </w:hyperlink>
            <w:r>
              <w:rPr>
                <w:color w:val="392C69"/>
              </w:rPr>
              <w:t>,</w:t>
            </w:r>
            <w:proofErr w:type="gramEnd"/>
          </w:p>
          <w:p w:rsidR="00DE5A7D" w:rsidRDefault="00DE5A7D">
            <w:pPr>
              <w:pStyle w:val="ConsPlusNormal"/>
              <w:jc w:val="center"/>
            </w:pPr>
            <w:r>
              <w:rPr>
                <w:color w:val="392C69"/>
              </w:rPr>
              <w:t xml:space="preserve">от 16.04.2018 </w:t>
            </w:r>
            <w:hyperlink r:id="rId6" w:history="1">
              <w:r>
                <w:rPr>
                  <w:color w:val="0000FF"/>
                </w:rPr>
                <w:t>N 2577</w:t>
              </w:r>
            </w:hyperlink>
            <w:r>
              <w:rPr>
                <w:color w:val="392C69"/>
              </w:rPr>
              <w:t xml:space="preserve">, от 19.04.2018 </w:t>
            </w:r>
            <w:hyperlink r:id="rId7" w:history="1">
              <w:r>
                <w:rPr>
                  <w:color w:val="0000FF"/>
                </w:rPr>
                <w:t>N 2684</w:t>
              </w:r>
            </w:hyperlink>
            <w:r>
              <w:rPr>
                <w:color w:val="392C69"/>
              </w:rPr>
              <w:t xml:space="preserve">, от 18.06.2018 </w:t>
            </w:r>
            <w:hyperlink r:id="rId8" w:history="1">
              <w:r>
                <w:rPr>
                  <w:color w:val="0000FF"/>
                </w:rPr>
                <w:t>N 4540</w:t>
              </w:r>
            </w:hyperlink>
            <w:r>
              <w:rPr>
                <w:color w:val="392C69"/>
              </w:rPr>
              <w:t>,</w:t>
            </w:r>
          </w:p>
          <w:p w:rsidR="00DE5A7D" w:rsidRDefault="00DE5A7D">
            <w:pPr>
              <w:pStyle w:val="ConsPlusNormal"/>
              <w:jc w:val="center"/>
            </w:pPr>
            <w:r>
              <w:rPr>
                <w:color w:val="392C69"/>
              </w:rPr>
              <w:t xml:space="preserve">от 15.08.2018 </w:t>
            </w:r>
            <w:hyperlink r:id="rId9" w:history="1">
              <w:r>
                <w:rPr>
                  <w:color w:val="0000FF"/>
                </w:rPr>
                <w:t>N 6196</w:t>
              </w:r>
            </w:hyperlink>
            <w:r>
              <w:rPr>
                <w:color w:val="392C69"/>
              </w:rPr>
              <w:t xml:space="preserve">, от 18.09.2018 </w:t>
            </w:r>
            <w:hyperlink r:id="rId10" w:history="1">
              <w:r>
                <w:rPr>
                  <w:color w:val="0000FF"/>
                </w:rPr>
                <w:t>N 7137</w:t>
              </w:r>
            </w:hyperlink>
            <w:r>
              <w:rPr>
                <w:color w:val="392C69"/>
              </w:rPr>
              <w:t xml:space="preserve">, от 28.09.2018 </w:t>
            </w:r>
            <w:hyperlink r:id="rId11" w:history="1">
              <w:r>
                <w:rPr>
                  <w:color w:val="0000FF"/>
                </w:rPr>
                <w:t>N 7429</w:t>
              </w:r>
            </w:hyperlink>
            <w:r>
              <w:rPr>
                <w:color w:val="392C69"/>
              </w:rPr>
              <w:t>,</w:t>
            </w:r>
          </w:p>
          <w:p w:rsidR="00DE5A7D" w:rsidRDefault="00DE5A7D">
            <w:pPr>
              <w:pStyle w:val="ConsPlusNormal"/>
              <w:jc w:val="center"/>
            </w:pPr>
            <w:r>
              <w:rPr>
                <w:color w:val="392C69"/>
              </w:rPr>
              <w:t xml:space="preserve">от 07.12.2018 </w:t>
            </w:r>
            <w:hyperlink r:id="rId12" w:history="1">
              <w:r>
                <w:rPr>
                  <w:color w:val="0000FF"/>
                </w:rPr>
                <w:t>N 9432</w:t>
              </w:r>
            </w:hyperlink>
            <w:r>
              <w:rPr>
                <w:color w:val="392C69"/>
              </w:rPr>
              <w:t xml:space="preserve">, от 23.01.2019 </w:t>
            </w:r>
            <w:hyperlink r:id="rId13" w:history="1">
              <w:r>
                <w:rPr>
                  <w:color w:val="0000FF"/>
                </w:rPr>
                <w:t>N 418</w:t>
              </w:r>
            </w:hyperlink>
            <w:r>
              <w:rPr>
                <w:color w:val="392C69"/>
              </w:rPr>
              <w:t xml:space="preserve">, от 22.02.2019 </w:t>
            </w:r>
            <w:hyperlink r:id="rId14" w:history="1">
              <w:r>
                <w:rPr>
                  <w:color w:val="0000FF"/>
                </w:rPr>
                <w:t>N 1286</w:t>
              </w:r>
            </w:hyperlink>
            <w:r>
              <w:rPr>
                <w:color w:val="392C69"/>
              </w:rPr>
              <w:t>,</w:t>
            </w:r>
          </w:p>
          <w:p w:rsidR="00DE5A7D" w:rsidRDefault="00DE5A7D">
            <w:pPr>
              <w:pStyle w:val="ConsPlusNormal"/>
              <w:jc w:val="center"/>
            </w:pPr>
            <w:r>
              <w:rPr>
                <w:color w:val="392C69"/>
              </w:rPr>
              <w:t xml:space="preserve">от 15.04.2019 </w:t>
            </w:r>
            <w:hyperlink r:id="rId15" w:history="1">
              <w:r>
                <w:rPr>
                  <w:color w:val="0000FF"/>
                </w:rPr>
                <w:t>N 2492</w:t>
              </w:r>
            </w:hyperlink>
            <w:r>
              <w:rPr>
                <w:color w:val="392C69"/>
              </w:rPr>
              <w:t>)</w:t>
            </w:r>
          </w:p>
        </w:tc>
      </w:tr>
    </w:tbl>
    <w:p w:rsidR="00DE5A7D" w:rsidRDefault="00DE5A7D">
      <w:pPr>
        <w:pStyle w:val="ConsPlusNormal"/>
        <w:jc w:val="both"/>
      </w:pPr>
    </w:p>
    <w:p w:rsidR="00DE5A7D" w:rsidRDefault="00DE5A7D">
      <w:pPr>
        <w:pStyle w:val="ConsPlusNormal"/>
        <w:ind w:firstLine="540"/>
        <w:jc w:val="both"/>
      </w:pPr>
      <w:proofErr w:type="gramStart"/>
      <w:r>
        <w:t xml:space="preserve">В соответствии со </w:t>
      </w:r>
      <w:hyperlink r:id="rId16" w:history="1">
        <w:r>
          <w:rPr>
            <w:color w:val="0000FF"/>
          </w:rPr>
          <w:t>ст. 179</w:t>
        </w:r>
      </w:hyperlink>
      <w:r>
        <w:t xml:space="preserve"> Бюджетного кодекса Российской Федерации, </w:t>
      </w:r>
      <w:hyperlink r:id="rId17" w:history="1">
        <w:r>
          <w:rPr>
            <w:color w:val="0000FF"/>
          </w:rPr>
          <w:t>постановлением</w:t>
        </w:r>
      </w:hyperlink>
      <w:r>
        <w:t xml:space="preserve">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город Сургут", </w:t>
      </w:r>
      <w:hyperlink r:id="rId18" w:history="1">
        <w:r>
          <w:rPr>
            <w:color w:val="0000FF"/>
          </w:rPr>
          <w:t>распоряжением</w:t>
        </w:r>
      </w:hyperlink>
      <w:r>
        <w:t xml:space="preserve"> Администрации города от 08.06.2017 N 963 "О разработке муниципальной программы "Формирование комфортной городской среды на 2018 - 2030 годы":</w:t>
      </w:r>
      <w:proofErr w:type="gramEnd"/>
    </w:p>
    <w:p w:rsidR="00DE5A7D" w:rsidRDefault="00DE5A7D">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"Формирование комфортной городской среды на период до 2030 года" согласно приложению.</w:t>
      </w:r>
    </w:p>
    <w:p w:rsidR="00DE5A7D" w:rsidRDefault="00DE5A7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города Сургута от 22.02.2019 N 1286)</w:t>
      </w:r>
    </w:p>
    <w:p w:rsidR="00DE5A7D" w:rsidRDefault="00DE5A7D">
      <w:pPr>
        <w:pStyle w:val="ConsPlusNormal"/>
        <w:spacing w:before="220"/>
        <w:ind w:firstLine="540"/>
        <w:jc w:val="both"/>
      </w:pPr>
      <w: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DE5A7D" w:rsidRDefault="00DE5A7D">
      <w:pPr>
        <w:pStyle w:val="ConsPlusNormal"/>
        <w:spacing w:before="220"/>
        <w:ind w:firstLine="540"/>
        <w:jc w:val="both"/>
      </w:pPr>
      <w:r>
        <w:t>3. Настоящее постановление вступает в силу после официального опубликования и распространяется на правоотношения, возникшие с 01.01.2018.</w:t>
      </w:r>
    </w:p>
    <w:p w:rsidR="00DE5A7D" w:rsidRDefault="00DE5A7D">
      <w:pPr>
        <w:pStyle w:val="ConsPlusNormal"/>
        <w:spacing w:before="220"/>
        <w:ind w:firstLine="540"/>
        <w:jc w:val="both"/>
      </w:pPr>
      <w:r>
        <w:t xml:space="preserve">4. </w:t>
      </w:r>
      <w:proofErr w:type="gramStart"/>
      <w:r>
        <w:t>Контроль за</w:t>
      </w:r>
      <w:proofErr w:type="gramEnd"/>
      <w:r>
        <w:t xml:space="preserve"> выполнением постановления оставляю за собой.</w:t>
      </w:r>
    </w:p>
    <w:p w:rsidR="00DE5A7D" w:rsidRDefault="00DE5A7D">
      <w:pPr>
        <w:pStyle w:val="ConsPlusNormal"/>
        <w:jc w:val="both"/>
      </w:pPr>
    </w:p>
    <w:p w:rsidR="00DE5A7D" w:rsidRDefault="00DE5A7D">
      <w:pPr>
        <w:pStyle w:val="ConsPlusNormal"/>
        <w:jc w:val="right"/>
      </w:pPr>
      <w:r>
        <w:t>Глава города</w:t>
      </w:r>
    </w:p>
    <w:p w:rsidR="00DE5A7D" w:rsidRDefault="00DE5A7D">
      <w:pPr>
        <w:pStyle w:val="ConsPlusNormal"/>
        <w:jc w:val="right"/>
      </w:pPr>
      <w:r>
        <w:t>В.Н.ШУВАЛОВ</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sectPr w:rsidR="00DE5A7D" w:rsidSect="00B00326">
          <w:pgSz w:w="11905" w:h="16838"/>
          <w:pgMar w:top="1134" w:right="850" w:bottom="1134" w:left="1701" w:header="0" w:footer="0" w:gutter="0"/>
          <w:cols w:space="720"/>
          <w:docGrid w:linePitch="299"/>
        </w:sectPr>
      </w:pPr>
    </w:p>
    <w:p w:rsidR="00DE5A7D" w:rsidRDefault="00DE5A7D">
      <w:pPr>
        <w:pStyle w:val="ConsPlusNormal"/>
        <w:jc w:val="both"/>
      </w:pPr>
    </w:p>
    <w:p w:rsidR="00DE5A7D" w:rsidRDefault="00DE5A7D">
      <w:pPr>
        <w:pStyle w:val="ConsPlusNormal"/>
        <w:ind w:firstLine="540"/>
        <w:jc w:val="both"/>
      </w:pPr>
      <w:r>
        <w:t>--------------------------------</w:t>
      </w:r>
    </w:p>
    <w:p w:rsidR="00DE5A7D" w:rsidRDefault="00DE5A7D">
      <w:pPr>
        <w:pStyle w:val="ConsPlusNormal"/>
        <w:spacing w:before="220"/>
        <w:ind w:firstLine="540"/>
        <w:jc w:val="both"/>
      </w:pPr>
      <w:r>
        <w:t>Примечание: &lt;*&gt; параметры финансового обеспечения указываются по годам реализации проекта.</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outlineLvl w:val="1"/>
      </w:pPr>
      <w:r>
        <w:t>Приложение</w:t>
      </w:r>
    </w:p>
    <w:p w:rsidR="00DE5A7D" w:rsidRDefault="00DE5A7D">
      <w:pPr>
        <w:pStyle w:val="ConsPlusNormal"/>
        <w:jc w:val="right"/>
      </w:pPr>
      <w:r>
        <w:t>к муниципальной программе</w:t>
      </w:r>
    </w:p>
    <w:p w:rsidR="00DE5A7D" w:rsidRDefault="00DE5A7D">
      <w:pPr>
        <w:pStyle w:val="ConsPlusNormal"/>
        <w:jc w:val="right"/>
      </w:pPr>
      <w:r>
        <w:t>"Формирование комфортной городской среды</w:t>
      </w:r>
    </w:p>
    <w:p w:rsidR="00DE5A7D" w:rsidRDefault="00DE5A7D">
      <w:pPr>
        <w:pStyle w:val="ConsPlusNormal"/>
        <w:jc w:val="right"/>
      </w:pPr>
      <w:r>
        <w:t>на период до 2030 года"</w:t>
      </w:r>
    </w:p>
    <w:p w:rsidR="00DE5A7D" w:rsidRDefault="00DE5A7D">
      <w:pPr>
        <w:pStyle w:val="ConsPlusNormal"/>
        <w:jc w:val="both"/>
      </w:pPr>
    </w:p>
    <w:p w:rsidR="00DE5A7D" w:rsidRDefault="00DE5A7D">
      <w:pPr>
        <w:pStyle w:val="ConsPlusTitle"/>
        <w:jc w:val="center"/>
      </w:pPr>
      <w:bookmarkStart w:id="0" w:name="P1297"/>
      <w:bookmarkEnd w:id="0"/>
      <w:r>
        <w:t>ПОЛОЖЕНИЕ</w:t>
      </w:r>
    </w:p>
    <w:p w:rsidR="00DE5A7D" w:rsidRDefault="00DE5A7D">
      <w:pPr>
        <w:pStyle w:val="ConsPlusTitle"/>
        <w:jc w:val="center"/>
      </w:pPr>
      <w:r>
        <w:t>ПО ОРГАНИЗАЦИИ И ПРОВЕДЕНИЮ РАБОТ ПО БЛАГОУСТРОЙСТВУ</w:t>
      </w:r>
    </w:p>
    <w:p w:rsidR="00DE5A7D" w:rsidRDefault="00DE5A7D">
      <w:pPr>
        <w:pStyle w:val="ConsPlusTitle"/>
        <w:jc w:val="center"/>
      </w:pPr>
      <w:r>
        <w:t>ДВОРОВЫХ ТЕРРИТОРИЙ МНОГОКВАРТИРНЫХ ДОМОВ</w:t>
      </w:r>
    </w:p>
    <w:p w:rsidR="00DE5A7D" w:rsidRDefault="00DE5A7D">
      <w:pPr>
        <w:pStyle w:val="ConsPlusNormal"/>
        <w:jc w:val="both"/>
      </w:pPr>
    </w:p>
    <w:p w:rsidR="00DE5A7D" w:rsidRDefault="00DE5A7D">
      <w:pPr>
        <w:pStyle w:val="ConsPlusTitle"/>
        <w:jc w:val="center"/>
        <w:outlineLvl w:val="2"/>
      </w:pPr>
      <w:r>
        <w:t>Раздел I. ОБЩИЕ ПОЛОЖЕНИЯ</w:t>
      </w:r>
    </w:p>
    <w:p w:rsidR="00DE5A7D" w:rsidRDefault="00DE5A7D">
      <w:pPr>
        <w:pStyle w:val="ConsPlusNormal"/>
        <w:jc w:val="both"/>
      </w:pPr>
    </w:p>
    <w:p w:rsidR="00DE5A7D" w:rsidRDefault="00DE5A7D">
      <w:pPr>
        <w:pStyle w:val="ConsPlusNormal"/>
        <w:ind w:firstLine="540"/>
        <w:jc w:val="both"/>
      </w:pPr>
      <w:r>
        <w:t xml:space="preserve">1. </w:t>
      </w:r>
      <w:proofErr w:type="gramStart"/>
      <w:r>
        <w:t xml:space="preserve">Организация и проведение работ по благоустройству дворовых территорий многоквартирных домов осуществляется в целях реализации государственной </w:t>
      </w:r>
      <w:hyperlink r:id="rId20" w:history="1">
        <w:r>
          <w:rPr>
            <w:color w:val="0000FF"/>
          </w:rPr>
          <w:t>программы</w:t>
        </w:r>
      </w:hyperlink>
      <w:r>
        <w:t xml:space="preserve"> Ханты-Мансийского автономного округа - </w:t>
      </w:r>
      <w:proofErr w:type="spellStart"/>
      <w:r>
        <w:t>Югры</w:t>
      </w:r>
      <w:proofErr w:type="spellEnd"/>
      <w:r>
        <w:t xml:space="preserve"> "Жилищно-коммунальный комплекс и городская среда", утвержденной постановлением Правительства Ханты-Мансийского автономного округа - </w:t>
      </w:r>
      <w:proofErr w:type="spellStart"/>
      <w:r>
        <w:t>Югры</w:t>
      </w:r>
      <w:proofErr w:type="spellEnd"/>
      <w:r>
        <w:t xml:space="preserve"> от 05.10.2018 N 347-п, </w:t>
      </w:r>
      <w:hyperlink r:id="rId2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t xml:space="preserve"> городской среды, </w:t>
      </w:r>
      <w:proofErr w:type="gramStart"/>
      <w:r>
        <w:t>утвержденными</w:t>
      </w:r>
      <w:proofErr w:type="gramEnd"/>
      <w:r>
        <w:t xml:space="preserve"> постановлением Правительства Российской Федерации от 10.02.2017 N 169.</w:t>
      </w:r>
    </w:p>
    <w:p w:rsidR="00DE5A7D" w:rsidRDefault="00DE5A7D">
      <w:pPr>
        <w:pStyle w:val="ConsPlusNormal"/>
        <w:spacing w:before="220"/>
        <w:ind w:firstLine="540"/>
        <w:jc w:val="both"/>
      </w:pPr>
      <w:r>
        <w:t>2. Для целей Положения по организации и проведению работ по благоустройству дворовых территорий многоквартирных домов (далее - Положение) используются следующие понятия:</w:t>
      </w:r>
    </w:p>
    <w:p w:rsidR="00DE5A7D" w:rsidRDefault="00DE5A7D">
      <w:pPr>
        <w:pStyle w:val="ConsPlusNormal"/>
        <w:spacing w:before="220"/>
        <w:ind w:firstLine="540"/>
        <w:jc w:val="both"/>
      </w:pPr>
      <w:proofErr w:type="gramStart"/>
      <w:r>
        <w:t xml:space="preserve">- минимальный перечень видов работ по благоустройству дворовых территорий многоквартирных домов (работы по ремонту дворовых проездов, включая тротуары и ливневые канализации (дренажные системы), обеспечение освещения дворовых территорий, по установке скамеек и урн для мусора), </w:t>
      </w:r>
      <w:proofErr w:type="spellStart"/>
      <w:r>
        <w:t>софинансируемых</w:t>
      </w:r>
      <w:proofErr w:type="spellEnd"/>
      <w:r>
        <w:t xml:space="preserve"> за счет средств, полученных муниципальным образованием в качестве субсидии из бюджета автономного округа (далее - минимальный перечень видов работ по благоустройству);</w:t>
      </w:r>
      <w:proofErr w:type="gramEnd"/>
    </w:p>
    <w:p w:rsidR="00DE5A7D" w:rsidRDefault="00DE5A7D">
      <w:pPr>
        <w:pStyle w:val="ConsPlusNormal"/>
        <w:spacing w:before="220"/>
        <w:ind w:firstLine="540"/>
        <w:jc w:val="both"/>
      </w:pPr>
      <w:proofErr w:type="gramStart"/>
      <w:r>
        <w:t>- дополнительный перечень видов работ по благоустройству дворовых территорий многоквартирных домов (работы по оборудованию детских игровых и (или) спортивных площадок, оборудованию автомобильных парковок (парковочные места), контейнерных площадок для бытовых отходов, установке велосипедных парковок (парковочных мест),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 финансируемых за счет средств муниципального образования</w:t>
      </w:r>
      <w:proofErr w:type="gramEnd"/>
      <w:r>
        <w:t>, привлеченных средств (далее - дополнительный перечень работ по благоустройству);</w:t>
      </w:r>
    </w:p>
    <w:p w:rsidR="00DE5A7D" w:rsidRDefault="00DE5A7D">
      <w:pPr>
        <w:pStyle w:val="ConsPlusNormal"/>
        <w:spacing w:before="220"/>
        <w:ind w:firstLine="540"/>
        <w:jc w:val="both"/>
      </w:pPr>
      <w: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E5A7D" w:rsidRDefault="00DE5A7D">
      <w:pPr>
        <w:pStyle w:val="ConsPlusNormal"/>
        <w:spacing w:before="220"/>
        <w:ind w:firstLine="540"/>
        <w:jc w:val="both"/>
      </w:pPr>
      <w:r>
        <w:t xml:space="preserve">- </w:t>
      </w:r>
      <w:proofErr w:type="spellStart"/>
      <w:r>
        <w:t>софинансирование</w:t>
      </w:r>
      <w:proofErr w:type="spellEnd"/>
      <w:r>
        <w:t xml:space="preserve"> - долевое участие бюджетных средств (федеральных, субъекта </w:t>
      </w:r>
      <w:r>
        <w:lastRenderedPageBreak/>
        <w:t>Российской Федерации, муниципального образования) и заинтересованных лиц;</w:t>
      </w:r>
    </w:p>
    <w:p w:rsidR="00DE5A7D" w:rsidRDefault="00DE5A7D">
      <w:pPr>
        <w:pStyle w:val="ConsPlusNormal"/>
        <w:spacing w:before="220"/>
        <w:ind w:firstLine="540"/>
        <w:jc w:val="both"/>
      </w:pPr>
      <w:r>
        <w:t>- средства собственников помещений дома - средства собственников помещений дома, средства, полученные от использования (аренды) общего имущества в доме, или иные внебюджетные средства, источники которых не противоречат законодательству;</w:t>
      </w:r>
    </w:p>
    <w:p w:rsidR="00DE5A7D" w:rsidRDefault="00DE5A7D">
      <w:pPr>
        <w:pStyle w:val="ConsPlusNormal"/>
        <w:spacing w:before="220"/>
        <w:ind w:firstLine="540"/>
        <w:jc w:val="both"/>
      </w:pPr>
      <w:r>
        <w:t>- целевые средства - бюджетные средства, выделенные из бюджета муниципального образования либо из бюджета автономного округа, направленные на выполнение работ, предусмотренных минимальным и (или) дополнительным перечнем работ по благоустройству дворовых территорий многоквартирных домов;</w:t>
      </w:r>
    </w:p>
    <w:p w:rsidR="00DE5A7D" w:rsidRDefault="00DE5A7D">
      <w:pPr>
        <w:pStyle w:val="ConsPlusNormal"/>
        <w:spacing w:before="220"/>
        <w:ind w:firstLine="540"/>
        <w:jc w:val="both"/>
      </w:pPr>
      <w:r>
        <w:t>- адресный перечень дворовых территорий - перечень адресов многоквартирных домов, на территориях которых планируется выполнение работ по благоустройству дворовых территорий на указанный период;</w:t>
      </w:r>
    </w:p>
    <w:p w:rsidR="00DE5A7D" w:rsidRDefault="00DE5A7D">
      <w:pPr>
        <w:pStyle w:val="ConsPlusNormal"/>
        <w:spacing w:before="220"/>
        <w:ind w:firstLine="540"/>
        <w:jc w:val="both"/>
      </w:pPr>
      <w:proofErr w:type="gramStart"/>
      <w:r>
        <w:t>- дизайн-проект благоустройства дворовой территории - текстовое и визуальное описание проекта благоустройства, в том числе концепция проекта, подготовленного в зависимости от вида и состава планируемых работ в виде проектно-сметной документации или в упрощенном виде (изображение дворовой территории с описанием работ и мероприятий, предлагаемых к выполнению), и перечень (в том числе визуализированный) элементов благоустройства, предполагаемых к размещению на соответствующей территории, утвержденный комиссией;</w:t>
      </w:r>
      <w:proofErr w:type="gramEnd"/>
    </w:p>
    <w:p w:rsidR="00DE5A7D" w:rsidRDefault="00DE5A7D">
      <w:pPr>
        <w:pStyle w:val="ConsPlusNormal"/>
        <w:spacing w:before="220"/>
        <w:ind w:firstLine="540"/>
        <w:jc w:val="both"/>
      </w:pPr>
      <w: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E5A7D" w:rsidRDefault="00DE5A7D">
      <w:pPr>
        <w:pStyle w:val="ConsPlusNormal"/>
        <w:spacing w:before="220"/>
        <w:ind w:firstLine="540"/>
        <w:jc w:val="both"/>
      </w:pPr>
      <w:proofErr w:type="gramStart"/>
      <w:r>
        <w:t>- управляющая организация - организация, осуществляющая в соответствии с действующим законодательством управление, содержание и ремонт общего имущества в многоквартирном доме - уполномоченный орган по открытию счетов для аккумулирования и расходования средств заинтересованных лиц, направляемых на выполнение минимального и дополнительного перечней видов работ, а также выполняющий функции технического надзора и организатора выбора исполнителя работ по благоустройству дворовых территорий многоквартирных домов;</w:t>
      </w:r>
      <w:proofErr w:type="gramEnd"/>
    </w:p>
    <w:p w:rsidR="00DE5A7D" w:rsidRDefault="00DE5A7D">
      <w:pPr>
        <w:pStyle w:val="ConsPlusNormal"/>
        <w:spacing w:before="220"/>
        <w:ind w:firstLine="540"/>
        <w:jc w:val="both"/>
      </w:pPr>
      <w:r>
        <w:t>- дирекция - муниципальное казенное учреждение "Дирекция дорожно-транспортного и жилищно-коммунального комплекса" - уполномоченный орган, осуществляющий проверку объема и качества выполняемых работ, принятие фактических объемов и затрат по благоустройству дворовых территорий, перечисление средств получателям субсидии;</w:t>
      </w:r>
    </w:p>
    <w:p w:rsidR="00DE5A7D" w:rsidRDefault="00DE5A7D">
      <w:pPr>
        <w:pStyle w:val="ConsPlusNormal"/>
        <w:spacing w:before="220"/>
        <w:ind w:firstLine="540"/>
        <w:jc w:val="both"/>
      </w:pPr>
      <w:r>
        <w:t xml:space="preserve">- комиссия - общественная комиссия муниципального образования городской округ город Сургут по обеспечению реализации приоритетного проекта "Формирование комфортной городской среды" - уполномоченный орган, </w:t>
      </w:r>
      <w:hyperlink r:id="rId22" w:history="1">
        <w:r>
          <w:rPr>
            <w:color w:val="0000FF"/>
          </w:rPr>
          <w:t>состав</w:t>
        </w:r>
      </w:hyperlink>
      <w:r>
        <w:t xml:space="preserve"> и </w:t>
      </w:r>
      <w:hyperlink r:id="rId23" w:history="1">
        <w:r>
          <w:rPr>
            <w:color w:val="0000FF"/>
          </w:rPr>
          <w:t>Положение</w:t>
        </w:r>
      </w:hyperlink>
      <w:r>
        <w:t xml:space="preserve"> о деятельности которой утверждены распоряжением Администрации города от 10.03.2017 N 339;</w:t>
      </w:r>
    </w:p>
    <w:p w:rsidR="00DE5A7D" w:rsidRDefault="00DE5A7D">
      <w:pPr>
        <w:pStyle w:val="ConsPlusNormal"/>
        <w:spacing w:before="220"/>
        <w:ind w:firstLine="540"/>
        <w:jc w:val="both"/>
      </w:pPr>
      <w:r>
        <w:t>- департамент - департамент городского хозяйства - структурное подразделение Администрации города, ответственное за организацию работ по реализации мероприятий по благоустройству дворовых территорий.</w:t>
      </w:r>
    </w:p>
    <w:p w:rsidR="00DE5A7D" w:rsidRDefault="00DE5A7D">
      <w:pPr>
        <w:pStyle w:val="ConsPlusNormal"/>
        <w:jc w:val="both"/>
      </w:pPr>
    </w:p>
    <w:p w:rsidR="00DE5A7D" w:rsidRDefault="00DE5A7D">
      <w:pPr>
        <w:pStyle w:val="ConsPlusTitle"/>
        <w:jc w:val="center"/>
        <w:outlineLvl w:val="2"/>
      </w:pPr>
      <w:r>
        <w:t>Раздел II. ПОРЯДОК И УСЛОВИЯ ПРОВЕДЕНИЯ РАБОТ</w:t>
      </w:r>
    </w:p>
    <w:p w:rsidR="00DE5A7D" w:rsidRDefault="00DE5A7D">
      <w:pPr>
        <w:pStyle w:val="ConsPlusTitle"/>
        <w:jc w:val="center"/>
      </w:pPr>
      <w:r>
        <w:t>ПО БЛАГОУСТРОЙСТВУ ДВОРОВЫХ ТЕРРИТОРИЙ МНОГОКВАРТИРНЫХ ДОМОВ</w:t>
      </w:r>
    </w:p>
    <w:p w:rsidR="00DE5A7D" w:rsidRDefault="00DE5A7D">
      <w:pPr>
        <w:pStyle w:val="ConsPlusNormal"/>
        <w:jc w:val="both"/>
      </w:pPr>
    </w:p>
    <w:p w:rsidR="00DE5A7D" w:rsidRDefault="00DE5A7D">
      <w:pPr>
        <w:pStyle w:val="ConsPlusNormal"/>
        <w:ind w:firstLine="540"/>
        <w:jc w:val="both"/>
      </w:pPr>
      <w:r>
        <w:t xml:space="preserve">1. </w:t>
      </w:r>
      <w:hyperlink w:anchor="P1366" w:history="1">
        <w:r>
          <w:rPr>
            <w:color w:val="0000FF"/>
          </w:rPr>
          <w:t>Порядок</w:t>
        </w:r>
      </w:hyperlink>
      <w:r>
        <w:t xml:space="preserve"> представления,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многоквартирных домов осуществляется в соответствии с приложением 1 к </w:t>
      </w:r>
      <w:r>
        <w:lastRenderedPageBreak/>
        <w:t>настоящему Положению.</w:t>
      </w:r>
    </w:p>
    <w:p w:rsidR="00DE5A7D" w:rsidRDefault="00DE5A7D">
      <w:pPr>
        <w:pStyle w:val="ConsPlusNormal"/>
        <w:spacing w:before="220"/>
        <w:ind w:firstLine="540"/>
        <w:jc w:val="both"/>
      </w:pPr>
      <w:r>
        <w:t xml:space="preserve">2. </w:t>
      </w:r>
      <w:hyperlink w:anchor="P2561" w:history="1">
        <w:r>
          <w:rPr>
            <w:color w:val="0000FF"/>
          </w:rPr>
          <w:t>Порядок</w:t>
        </w:r>
      </w:hyperlink>
      <w:r>
        <w:t xml:space="preserve"> разработки, обсуждения с заинтересованными лицами и утверждения </w:t>
      </w:r>
      <w:proofErr w:type="spellStart"/>
      <w:proofErr w:type="gramStart"/>
      <w:r>
        <w:t>дизайн-проекта</w:t>
      </w:r>
      <w:proofErr w:type="spellEnd"/>
      <w:proofErr w:type="gramEnd"/>
      <w:r>
        <w:t xml:space="preserve"> благоустройства дворовых территорий многоквартирных домов осуществляется в соответствии с приложением 2 к настоящему Положению.</w:t>
      </w:r>
    </w:p>
    <w:p w:rsidR="00DE5A7D" w:rsidRDefault="00DE5A7D">
      <w:pPr>
        <w:pStyle w:val="ConsPlusNormal"/>
        <w:spacing w:before="220"/>
        <w:ind w:firstLine="540"/>
        <w:jc w:val="both"/>
      </w:pPr>
      <w:r>
        <w:t xml:space="preserve">3. </w:t>
      </w:r>
      <w:hyperlink w:anchor="P2595" w:history="1">
        <w:r>
          <w:rPr>
            <w:color w:val="0000FF"/>
          </w:rPr>
          <w:t>Порядок</w:t>
        </w:r>
      </w:hyperlink>
      <w:r>
        <w:t xml:space="preserve"> аккумулирования средств заинтересованных лиц, направляемых на выполнение работ по благоустройству дворовых территорий, осуществляется в соответствии с приложением 3 к настоящему Положению.</w:t>
      </w:r>
    </w:p>
    <w:p w:rsidR="00DE5A7D" w:rsidRDefault="00DE5A7D">
      <w:pPr>
        <w:pStyle w:val="ConsPlusNormal"/>
        <w:spacing w:before="220"/>
        <w:ind w:firstLine="540"/>
        <w:jc w:val="both"/>
      </w:pPr>
      <w:r>
        <w:t xml:space="preserve">4. Нормативная </w:t>
      </w:r>
      <w:hyperlink w:anchor="P2640" w:history="1">
        <w:r>
          <w:rPr>
            <w:color w:val="0000FF"/>
          </w:rPr>
          <w:t>стоимость</w:t>
        </w:r>
      </w:hyperlink>
      <w:r>
        <w:t xml:space="preserve"> (единичные расценки) работ по благоустройству дворовых территорий, входящих в минимальный и дополнительный перечни таких работ, приведена в приложении 4 к настоящему Положению.</w:t>
      </w:r>
    </w:p>
    <w:p w:rsidR="00DE5A7D" w:rsidRDefault="00DE5A7D">
      <w:pPr>
        <w:pStyle w:val="ConsPlusNormal"/>
        <w:spacing w:before="220"/>
        <w:ind w:firstLine="540"/>
        <w:jc w:val="both"/>
      </w:pPr>
      <w:r>
        <w:t xml:space="preserve">5. В целях завершения комплекса работ, связанных с благоустройством дворовых территорий, допускается выполнение работ на </w:t>
      </w:r>
      <w:proofErr w:type="spellStart"/>
      <w:proofErr w:type="gramStart"/>
      <w:r>
        <w:t>смежно</w:t>
      </w:r>
      <w:proofErr w:type="spellEnd"/>
      <w:r>
        <w:t xml:space="preserve"> расположенных</w:t>
      </w:r>
      <w:proofErr w:type="gramEnd"/>
      <w:r>
        <w:t xml:space="preserve"> к дворовой территории многоквартирного дома земельных участках.</w:t>
      </w:r>
    </w:p>
    <w:p w:rsidR="00DE5A7D" w:rsidRDefault="00DE5A7D">
      <w:pPr>
        <w:pStyle w:val="ConsPlusNormal"/>
        <w:spacing w:before="220"/>
        <w:ind w:firstLine="540"/>
        <w:jc w:val="both"/>
      </w:pPr>
      <w:r>
        <w:t xml:space="preserve">6. Работы по благоустройству дворовых территорий выполняются с учетом необходимости обеспечения физической, пространственной и информационной доступности дворовых территорий для инвалидов и других </w:t>
      </w:r>
      <w:proofErr w:type="spellStart"/>
      <w:r>
        <w:t>маломобильных</w:t>
      </w:r>
      <w:proofErr w:type="spellEnd"/>
      <w:r>
        <w:t xml:space="preserve"> групп населения.</w:t>
      </w:r>
    </w:p>
    <w:p w:rsidR="00DE5A7D" w:rsidRDefault="00DE5A7D">
      <w:pPr>
        <w:pStyle w:val="ConsPlusNormal"/>
        <w:jc w:val="both"/>
      </w:pPr>
    </w:p>
    <w:p w:rsidR="00DE5A7D" w:rsidRDefault="00DE5A7D">
      <w:pPr>
        <w:pStyle w:val="ConsPlusTitle"/>
        <w:jc w:val="center"/>
        <w:outlineLvl w:val="2"/>
      </w:pPr>
      <w:r>
        <w:t>Раздел III. ВЫБОР ИСПОЛНИТЕЛЯ РАБОТ ПО БЛАГОУСТРОЙСТВУ</w:t>
      </w:r>
    </w:p>
    <w:p w:rsidR="00DE5A7D" w:rsidRDefault="00DE5A7D">
      <w:pPr>
        <w:pStyle w:val="ConsPlusTitle"/>
        <w:jc w:val="center"/>
      </w:pPr>
      <w:r>
        <w:t>ДВОРОВОЙ ТЕРРИТОРИИ</w:t>
      </w:r>
    </w:p>
    <w:p w:rsidR="00DE5A7D" w:rsidRDefault="00DE5A7D">
      <w:pPr>
        <w:pStyle w:val="ConsPlusNormal"/>
        <w:jc w:val="both"/>
      </w:pPr>
    </w:p>
    <w:p w:rsidR="00DE5A7D" w:rsidRDefault="00DE5A7D">
      <w:pPr>
        <w:pStyle w:val="ConsPlusNormal"/>
        <w:ind w:firstLine="540"/>
        <w:jc w:val="both"/>
      </w:pPr>
      <w:r>
        <w:t xml:space="preserve">Выбор исполнителя работ по благоустройству дворовой территории осуществляется в течение 30-и рабочих дней от даты получения адресного перечня, направленного департаментом по итогам конкурса, организованного управляющей организацией в </w:t>
      </w:r>
      <w:hyperlink w:anchor="P2745" w:history="1">
        <w:r>
          <w:rPr>
            <w:color w:val="0000FF"/>
          </w:rPr>
          <w:t>порядке</w:t>
        </w:r>
      </w:hyperlink>
      <w:r>
        <w:t>, предусмотренном приложением 5 к настоящему Положению.</w:t>
      </w:r>
    </w:p>
    <w:p w:rsidR="00DE5A7D" w:rsidRDefault="00DE5A7D">
      <w:pPr>
        <w:pStyle w:val="ConsPlusNormal"/>
        <w:jc w:val="both"/>
      </w:pPr>
    </w:p>
    <w:p w:rsidR="00DE5A7D" w:rsidRDefault="00DE5A7D">
      <w:pPr>
        <w:pStyle w:val="ConsPlusTitle"/>
        <w:jc w:val="center"/>
        <w:outlineLvl w:val="2"/>
      </w:pPr>
      <w:r>
        <w:t>Раздел IV. ПОЛНОМОЧИЯ УПРАВЛЯЮЩЕЙ ОРГАНИЗАЦИИ ПРИ ПРОВЕДЕНИИ</w:t>
      </w:r>
    </w:p>
    <w:p w:rsidR="00DE5A7D" w:rsidRDefault="00DE5A7D">
      <w:pPr>
        <w:pStyle w:val="ConsPlusTitle"/>
        <w:jc w:val="center"/>
      </w:pPr>
      <w:r>
        <w:t>РАБОТ ПО БЛАГОУСТРОЙСТВУ ДВОРОВЫХ ТЕРРИТОРИЙ</w:t>
      </w:r>
    </w:p>
    <w:p w:rsidR="00DE5A7D" w:rsidRDefault="00DE5A7D">
      <w:pPr>
        <w:pStyle w:val="ConsPlusNormal"/>
        <w:jc w:val="both"/>
      </w:pPr>
    </w:p>
    <w:p w:rsidR="00DE5A7D" w:rsidRDefault="00DE5A7D">
      <w:pPr>
        <w:pStyle w:val="ConsPlusNormal"/>
        <w:ind w:firstLine="540"/>
        <w:jc w:val="both"/>
      </w:pPr>
      <w:r>
        <w:t>1. Использует имеющиеся расчетные счета в банках (кредитных организациях), отвечающих установленным требованиям, либо открывает счета для аккумулирования и расходования средств заинтересованных лиц, направляемых на выполнение минимального и дополнительного перечней работ.</w:t>
      </w:r>
    </w:p>
    <w:p w:rsidR="00DE5A7D" w:rsidRDefault="00DE5A7D">
      <w:pPr>
        <w:pStyle w:val="ConsPlusNormal"/>
        <w:spacing w:before="220"/>
        <w:ind w:firstLine="540"/>
        <w:jc w:val="both"/>
      </w:pPr>
      <w:r>
        <w:t>2. Ведет реестр адресов дворовых территорий многоквартирных домов, составленный по заявкам заинтересованных лиц.</w:t>
      </w:r>
    </w:p>
    <w:p w:rsidR="00DE5A7D" w:rsidRDefault="00DE5A7D">
      <w:pPr>
        <w:pStyle w:val="ConsPlusNormal"/>
        <w:spacing w:before="220"/>
        <w:ind w:firstLine="540"/>
        <w:jc w:val="both"/>
      </w:pPr>
      <w:r>
        <w:t>3. Разрабатывает проектную документацию по выполнению работ по благоустройству дворовых территорий самостоятельно или с привлечением специализированных организаций.</w:t>
      </w:r>
    </w:p>
    <w:p w:rsidR="00DE5A7D" w:rsidRDefault="00DE5A7D">
      <w:pPr>
        <w:pStyle w:val="ConsPlusNormal"/>
        <w:spacing w:before="220"/>
        <w:ind w:firstLine="540"/>
        <w:jc w:val="both"/>
      </w:pPr>
      <w:r>
        <w:t>4. Выполняет функции технического надзора и организатора отбора исполнителя работ по благоустройству дворовых территорий многоквартирных домов.</w:t>
      </w:r>
    </w:p>
    <w:p w:rsidR="00DE5A7D" w:rsidRDefault="00DE5A7D">
      <w:pPr>
        <w:pStyle w:val="ConsPlusNormal"/>
        <w:spacing w:before="220"/>
        <w:ind w:firstLine="540"/>
        <w:jc w:val="both"/>
      </w:pPr>
      <w:r>
        <w:t>5. Ведет учет стоимости затрат выполненных работ.</w:t>
      </w:r>
    </w:p>
    <w:p w:rsidR="00DE5A7D" w:rsidRDefault="00DE5A7D">
      <w:pPr>
        <w:pStyle w:val="ConsPlusNormal"/>
        <w:spacing w:before="220"/>
        <w:ind w:firstLine="540"/>
        <w:jc w:val="both"/>
      </w:pPr>
      <w:r>
        <w:t>6. Составляет ежемесячно реестры выполненных и оплаченных подрядным организациям работ.</w:t>
      </w:r>
    </w:p>
    <w:p w:rsidR="00DE5A7D" w:rsidRDefault="00DE5A7D">
      <w:pPr>
        <w:pStyle w:val="ConsPlusNormal"/>
        <w:spacing w:before="220"/>
        <w:ind w:firstLine="540"/>
        <w:jc w:val="both"/>
      </w:pPr>
      <w:r>
        <w:t>7.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 в том числе:</w:t>
      </w:r>
    </w:p>
    <w:p w:rsidR="00DE5A7D" w:rsidRDefault="00DE5A7D">
      <w:pPr>
        <w:pStyle w:val="ConsPlusNormal"/>
        <w:spacing w:before="220"/>
        <w:ind w:firstLine="540"/>
        <w:jc w:val="both"/>
      </w:pPr>
      <w:r>
        <w:t xml:space="preserve">- соответствием предъявляемых к оплате объемов работ фактически выполненным </w:t>
      </w:r>
      <w:r>
        <w:lastRenderedPageBreak/>
        <w:t>объемам;</w:t>
      </w:r>
    </w:p>
    <w:p w:rsidR="00DE5A7D" w:rsidRDefault="00DE5A7D">
      <w:pPr>
        <w:pStyle w:val="ConsPlusNormal"/>
        <w:spacing w:before="220"/>
        <w:ind w:firstLine="540"/>
        <w:jc w:val="both"/>
      </w:pPr>
      <w:r>
        <w:t>- соблюдением технологии проведения работ;</w:t>
      </w:r>
    </w:p>
    <w:p w:rsidR="00DE5A7D" w:rsidRDefault="00DE5A7D">
      <w:pPr>
        <w:pStyle w:val="ConsPlusNormal"/>
        <w:spacing w:before="220"/>
        <w:ind w:firstLine="540"/>
        <w:jc w:val="both"/>
      </w:pPr>
      <w:r>
        <w:t>- качеством применяемых материалов;</w:t>
      </w:r>
    </w:p>
    <w:p w:rsidR="00DE5A7D" w:rsidRDefault="00DE5A7D">
      <w:pPr>
        <w:pStyle w:val="ConsPlusNormal"/>
        <w:spacing w:before="220"/>
        <w:ind w:firstLine="540"/>
        <w:jc w:val="both"/>
      </w:pPr>
      <w:r>
        <w:t>- своевременностью устранения недостатков и дефектов, выявленных при осуществлении технического надзора;</w:t>
      </w:r>
    </w:p>
    <w:p w:rsidR="00DE5A7D" w:rsidRDefault="00DE5A7D">
      <w:pPr>
        <w:pStyle w:val="ConsPlusNormal"/>
        <w:spacing w:before="220"/>
        <w:ind w:firstLine="540"/>
        <w:jc w:val="both"/>
      </w:pPr>
      <w:r>
        <w:t>- безопасностью выполнения работ по благоустройству для населения и окружающей среды.</w:t>
      </w:r>
    </w:p>
    <w:p w:rsidR="00DE5A7D" w:rsidRDefault="00DE5A7D">
      <w:pPr>
        <w:pStyle w:val="ConsPlusNormal"/>
        <w:spacing w:before="220"/>
        <w:ind w:firstLine="540"/>
        <w:jc w:val="both"/>
      </w:pPr>
      <w:r>
        <w:t>8. Контролирует ведение исполнительной документации.</w:t>
      </w:r>
    </w:p>
    <w:p w:rsidR="00DE5A7D" w:rsidRDefault="00DE5A7D">
      <w:pPr>
        <w:pStyle w:val="ConsPlusNormal"/>
        <w:spacing w:before="220"/>
        <w:ind w:firstLine="540"/>
        <w:jc w:val="both"/>
      </w:pPr>
      <w:r>
        <w:t>9. Организует приемку выполненных работ с оформлением соответствующих актов.</w:t>
      </w:r>
    </w:p>
    <w:p w:rsidR="00DE5A7D" w:rsidRDefault="00DE5A7D">
      <w:pPr>
        <w:pStyle w:val="ConsPlusNormal"/>
        <w:spacing w:before="220"/>
        <w:ind w:firstLine="540"/>
        <w:jc w:val="both"/>
      </w:pPr>
      <w:r>
        <w:t>10. Отражает результаты выполненного благоустройства дворовой территории в срок до 30-и календарных дней с момента принятия объекта в эксплуатацию:</w:t>
      </w:r>
    </w:p>
    <w:p w:rsidR="00DE5A7D" w:rsidRDefault="00DE5A7D">
      <w:pPr>
        <w:pStyle w:val="ConsPlusNormal"/>
        <w:spacing w:before="220"/>
        <w:ind w:firstLine="540"/>
        <w:jc w:val="both"/>
      </w:pPr>
      <w:r>
        <w:t>- в техническом паспорте многоквартирного дома;</w:t>
      </w:r>
    </w:p>
    <w:p w:rsidR="00DE5A7D" w:rsidRDefault="00DE5A7D">
      <w:pPr>
        <w:pStyle w:val="ConsPlusNormal"/>
        <w:spacing w:before="220"/>
        <w:ind w:firstLine="540"/>
        <w:jc w:val="both"/>
      </w:pPr>
      <w:r>
        <w:t>- в базе данных автоматизированной информационной системы жилищно-коммунального хозяйства (далее - АИС ЖКХ) (при наличии в пользовании указанной базы);</w:t>
      </w:r>
    </w:p>
    <w:p w:rsidR="00DE5A7D" w:rsidRDefault="00DE5A7D">
      <w:pPr>
        <w:pStyle w:val="ConsPlusNormal"/>
        <w:spacing w:before="220"/>
        <w:ind w:firstLine="540"/>
        <w:jc w:val="both"/>
      </w:pPr>
      <w:r>
        <w:t>- в исполнительной документации, разработанной в электронном виде и на бумажном носителе, и направляет ее в дирекцию для последующей ее передачи в департамент архитектуры и градостроительства Администрации города.</w:t>
      </w:r>
    </w:p>
    <w:p w:rsidR="00DE5A7D" w:rsidRDefault="00DE5A7D">
      <w:pPr>
        <w:pStyle w:val="ConsPlusNormal"/>
        <w:spacing w:before="220"/>
        <w:ind w:firstLine="540"/>
        <w:jc w:val="both"/>
      </w:pPr>
      <w:r>
        <w:t>11. Осуществляет хранение всей исполнительной документации по благоустройству дворовых территорий многоквартирных домов, в том числе актов рабочей комиссии, и обеспечивает ее передачу в случае принятия собственниками помещений решения о смене управляющей организации или способа управления.</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outlineLvl w:val="2"/>
      </w:pPr>
      <w:r>
        <w:t>Приложение 1</w:t>
      </w:r>
    </w:p>
    <w:p w:rsidR="00DE5A7D" w:rsidRDefault="00DE5A7D">
      <w:pPr>
        <w:pStyle w:val="ConsPlusNormal"/>
        <w:jc w:val="right"/>
      </w:pPr>
      <w:r>
        <w:t>к Положению по организации и проведению</w:t>
      </w:r>
    </w:p>
    <w:p w:rsidR="00DE5A7D" w:rsidRDefault="00DE5A7D">
      <w:pPr>
        <w:pStyle w:val="ConsPlusNormal"/>
        <w:jc w:val="right"/>
      </w:pPr>
      <w:r>
        <w:t>работ по благоустройству дворовых</w:t>
      </w:r>
    </w:p>
    <w:p w:rsidR="00DE5A7D" w:rsidRDefault="00DE5A7D">
      <w:pPr>
        <w:pStyle w:val="ConsPlusNormal"/>
        <w:jc w:val="right"/>
      </w:pPr>
      <w:r>
        <w:t>территорий многоквартирных домов</w:t>
      </w:r>
    </w:p>
    <w:p w:rsidR="00DE5A7D" w:rsidRDefault="00DE5A7D">
      <w:pPr>
        <w:pStyle w:val="ConsPlusNormal"/>
        <w:jc w:val="both"/>
      </w:pPr>
    </w:p>
    <w:p w:rsidR="00DE5A7D" w:rsidRDefault="00DE5A7D">
      <w:pPr>
        <w:pStyle w:val="ConsPlusTitle"/>
        <w:jc w:val="center"/>
      </w:pPr>
      <w:bookmarkStart w:id="1" w:name="P1366"/>
      <w:bookmarkEnd w:id="1"/>
      <w:r>
        <w:t>ПОРЯДОК</w:t>
      </w:r>
    </w:p>
    <w:p w:rsidR="00DE5A7D" w:rsidRDefault="00DE5A7D">
      <w:pPr>
        <w:pStyle w:val="ConsPlusTitle"/>
        <w:jc w:val="center"/>
      </w:pPr>
      <w:r>
        <w:t>ПРЕДСТАВЛЕНИЯ, РАССМОТРЕНИЯ И ОЦЕНКИ ПРЕДЛОЖЕНИЙ</w:t>
      </w:r>
    </w:p>
    <w:p w:rsidR="00DE5A7D" w:rsidRDefault="00DE5A7D">
      <w:pPr>
        <w:pStyle w:val="ConsPlusTitle"/>
        <w:jc w:val="center"/>
      </w:pPr>
      <w:r>
        <w:t>ЗАИНТЕРЕСОВАННЫХ ЛИЦ О ВКЛЮЧЕНИИ ДВОРОВОЙ ТЕРРИТОРИИ В ПЛАН</w:t>
      </w:r>
    </w:p>
    <w:p w:rsidR="00DE5A7D" w:rsidRDefault="00DE5A7D">
      <w:pPr>
        <w:pStyle w:val="ConsPlusTitle"/>
        <w:jc w:val="center"/>
      </w:pPr>
      <w:r>
        <w:t>ВЫПОЛНЕНИЯ РАБОТ ПО БЛАГОУСТРОЙСТВУ ДВОРОВЫХ ТЕРРИТОРИЙ</w:t>
      </w:r>
    </w:p>
    <w:p w:rsidR="00DE5A7D" w:rsidRDefault="00DE5A7D">
      <w:pPr>
        <w:pStyle w:val="ConsPlusTitle"/>
        <w:jc w:val="center"/>
      </w:pPr>
      <w:r>
        <w:t>МНОГОКВАРТИРНЫХ ДОМОВ (ДАЛЕЕ - ПОРЯДОК)</w:t>
      </w:r>
    </w:p>
    <w:p w:rsidR="00DE5A7D" w:rsidRDefault="00DE5A7D">
      <w:pPr>
        <w:pStyle w:val="ConsPlusNormal"/>
        <w:jc w:val="both"/>
      </w:pPr>
    </w:p>
    <w:p w:rsidR="00DE5A7D" w:rsidRDefault="00DE5A7D">
      <w:pPr>
        <w:pStyle w:val="ConsPlusNormal"/>
        <w:ind w:firstLine="540"/>
        <w:jc w:val="both"/>
      </w:pPr>
      <w:r>
        <w:t xml:space="preserve">1. В целях осуществления благоустройства дворовой территории в рамках реализации муниципальной программы заинтересованные лица принимают решение </w:t>
      </w:r>
      <w:proofErr w:type="gramStart"/>
      <w:r>
        <w:t>о</w:t>
      </w:r>
      <w:proofErr w:type="gramEnd"/>
      <w:r>
        <w:t xml:space="preserve"> всех видах работ из утвержденного минимального перечня видов работ, а затем принимают решение о выполнении работ из дополнительного перечня видов работ.</w:t>
      </w:r>
    </w:p>
    <w:p w:rsidR="00DE5A7D" w:rsidRDefault="00DE5A7D">
      <w:pPr>
        <w:pStyle w:val="ConsPlusNormal"/>
        <w:spacing w:before="220"/>
        <w:ind w:firstLine="540"/>
        <w:jc w:val="both"/>
      </w:pPr>
      <w:r>
        <w:t>Работы по оборудованию автомобильных парковок (парковочных мест) могут выполняться в составе работ по ремонту дворовых проездов, в случае если собственники приняли такое решение.</w:t>
      </w:r>
    </w:p>
    <w:p w:rsidR="00DE5A7D" w:rsidRDefault="00DE5A7D">
      <w:pPr>
        <w:pStyle w:val="ConsPlusNormal"/>
        <w:spacing w:before="220"/>
        <w:ind w:firstLine="540"/>
        <w:jc w:val="both"/>
      </w:pPr>
      <w:bookmarkStart w:id="2" w:name="P1374"/>
      <w:bookmarkEnd w:id="2"/>
      <w:r>
        <w:lastRenderedPageBreak/>
        <w:t xml:space="preserve">2. </w:t>
      </w:r>
      <w:proofErr w:type="gramStart"/>
      <w:r>
        <w:t>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w:t>
      </w:r>
      <w:proofErr w:type="gramEnd"/>
      <w:r>
        <w:t xml:space="preserve"> доля участия определяется как процент от стоимости мероприятий по благоустройству дворовой территории и не может превышать 20%.</w:t>
      </w:r>
    </w:p>
    <w:p w:rsidR="00DE5A7D" w:rsidRDefault="00DE5A7D">
      <w:pPr>
        <w:pStyle w:val="ConsPlusNormal"/>
        <w:spacing w:before="220"/>
        <w:ind w:firstLine="540"/>
        <w:jc w:val="both"/>
      </w:pPr>
      <w:bookmarkStart w:id="3" w:name="P1375"/>
      <w:bookmarkEnd w:id="3"/>
      <w:r>
        <w:t xml:space="preserve">3.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 </w:t>
      </w:r>
      <w:proofErr w:type="gramStart"/>
      <w: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roofErr w:type="gramEnd"/>
      <w:r>
        <w:t xml:space="preserve"> доля участия определяется как процент от стоимости мероприятий по благоустройству дворовой территории и не может превышать 50%, в случае если заинтересованными лицами не определен иной размер доли.</w:t>
      </w:r>
    </w:p>
    <w:p w:rsidR="00DE5A7D" w:rsidRDefault="00DE5A7D">
      <w:pPr>
        <w:pStyle w:val="ConsPlusNormal"/>
        <w:spacing w:before="220"/>
        <w:ind w:firstLine="540"/>
        <w:jc w:val="both"/>
      </w:pPr>
      <w:bookmarkStart w:id="4" w:name="P1376"/>
      <w:bookmarkEnd w:id="4"/>
      <w:r>
        <w:t xml:space="preserve">4. В адресный перечень выполнения работ по благоустройству подлежат включению дворовые территории исходя из минимального </w:t>
      </w:r>
      <w:hyperlink w:anchor="P2499" w:history="1">
        <w:r>
          <w:rPr>
            <w:color w:val="0000FF"/>
          </w:rPr>
          <w:t>перечня</w:t>
        </w:r>
      </w:hyperlink>
      <w:r>
        <w:t xml:space="preserve"> работ по благоустройству в соответствии с приложением 4 к настоящему порядку. Очередность благоустройства определяется в порядке поступления предложений заинтересованных лиц об их участии в выполнении указанных работ и физического состояния дворовой территории. </w:t>
      </w:r>
      <w:proofErr w:type="gramStart"/>
      <w: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r:id="rId24" w:history="1">
        <w:r>
          <w:rPr>
            <w:color w:val="0000FF"/>
          </w:rPr>
          <w:t>порядке</w:t>
        </w:r>
      </w:hyperlink>
      <w:r>
        <w:t xml:space="preserve">, установленном постановлением Правительства Ханты-Мансийского автономного округа - </w:t>
      </w:r>
      <w:proofErr w:type="spellStart"/>
      <w:r>
        <w:t>Югры</w:t>
      </w:r>
      <w:proofErr w:type="spellEnd"/>
      <w:r>
        <w:t xml:space="preserve"> от 07.09.2017 N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w:t>
      </w:r>
      <w:proofErr w:type="spellStart"/>
      <w:r>
        <w:t>Югре</w:t>
      </w:r>
      <w:proofErr w:type="spellEnd"/>
      <w:r>
        <w:t>".</w:t>
      </w:r>
      <w:proofErr w:type="gramEnd"/>
    </w:p>
    <w:p w:rsidR="00DE5A7D" w:rsidRDefault="00DE5A7D">
      <w:pPr>
        <w:pStyle w:val="ConsPlusNormal"/>
        <w:spacing w:before="220"/>
        <w:ind w:firstLine="540"/>
        <w:jc w:val="both"/>
      </w:pPr>
      <w:r>
        <w:t xml:space="preserve">5. Адресный </w:t>
      </w:r>
      <w:hyperlink w:anchor="P1529" w:history="1">
        <w:r>
          <w:rPr>
            <w:color w:val="0000FF"/>
          </w:rPr>
          <w:t>перечень</w:t>
        </w:r>
      </w:hyperlink>
      <w:r>
        <w:t xml:space="preserve"> дворовых территорий для выполнения работ по благоустройству в 2018 - 2024 годах, сформированный в соответствии с </w:t>
      </w:r>
      <w:hyperlink w:anchor="P1376" w:history="1">
        <w:r>
          <w:rPr>
            <w:color w:val="0000FF"/>
          </w:rPr>
          <w:t>пунктом 4</w:t>
        </w:r>
      </w:hyperlink>
      <w:r>
        <w:t xml:space="preserve"> настоящего порядка, отражен в приложении 3 к настоящему порядку.</w:t>
      </w:r>
    </w:p>
    <w:p w:rsidR="00DE5A7D" w:rsidRDefault="00DE5A7D">
      <w:pPr>
        <w:pStyle w:val="ConsPlusNormal"/>
        <w:spacing w:before="220"/>
        <w:ind w:firstLine="540"/>
        <w:jc w:val="both"/>
      </w:pPr>
      <w:bookmarkStart w:id="5" w:name="P1378"/>
      <w:bookmarkEnd w:id="5"/>
      <w:r>
        <w:t>6. Для внесения изменений в адресный перечень заинтересованными лицами представляются в управляющую организацию следующие документы:</w:t>
      </w:r>
    </w:p>
    <w:p w:rsidR="00DE5A7D" w:rsidRDefault="00DE5A7D">
      <w:pPr>
        <w:pStyle w:val="ConsPlusNormal"/>
        <w:spacing w:before="220"/>
        <w:ind w:firstLine="540"/>
        <w:jc w:val="both"/>
      </w:pPr>
      <w:r>
        <w:t xml:space="preserve">6.1. </w:t>
      </w:r>
      <w:hyperlink w:anchor="P1427" w:history="1">
        <w:r>
          <w:rPr>
            <w:color w:val="0000FF"/>
          </w:rPr>
          <w:t>Заявка</w:t>
        </w:r>
      </w:hyperlink>
      <w:r>
        <w:t xml:space="preserve"> в двух экземплярах по форме согласно приложению 1 к настоящему порядку.</w:t>
      </w:r>
    </w:p>
    <w:p w:rsidR="00DE5A7D" w:rsidRDefault="00DE5A7D">
      <w:pPr>
        <w:pStyle w:val="ConsPlusNormal"/>
        <w:spacing w:before="220"/>
        <w:ind w:firstLine="540"/>
        <w:jc w:val="both"/>
      </w:pPr>
      <w:r>
        <w:t>6.2. Заверенные копии протоколов общих собраний собственников помещений в каждом многоквартирном доме,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DE5A7D" w:rsidRDefault="00DE5A7D">
      <w:pPr>
        <w:pStyle w:val="ConsPlusNormal"/>
        <w:spacing w:before="220"/>
        <w:ind w:firstLine="540"/>
        <w:jc w:val="both"/>
      </w:pPr>
      <w:r>
        <w:t>1) решение об обращении с предложением по включению дворовой территории в муниципальную программу;</w:t>
      </w:r>
    </w:p>
    <w:p w:rsidR="00DE5A7D" w:rsidRDefault="00DE5A7D">
      <w:pPr>
        <w:pStyle w:val="ConsPlusNormal"/>
        <w:spacing w:before="220"/>
        <w:ind w:firstLine="540"/>
        <w:jc w:val="both"/>
      </w:pPr>
      <w:r>
        <w:t>2) перечень видов работ по благоустройству дворовой территории, сформированный исходя из минимального перечня видов работ по благоустройству;</w:t>
      </w:r>
    </w:p>
    <w:p w:rsidR="00DE5A7D" w:rsidRDefault="00DE5A7D">
      <w:pPr>
        <w:pStyle w:val="ConsPlusNormal"/>
        <w:spacing w:before="220"/>
        <w:ind w:firstLine="540"/>
        <w:jc w:val="both"/>
      </w:pPr>
      <w:r>
        <w:t>3) перечень работ по благоустройству дворовой территории, сформированный исходя из дополнительного перечня видов работ по благоустройству (в случае принятия такого решения заинтересованными лицами);</w:t>
      </w:r>
    </w:p>
    <w:p w:rsidR="00DE5A7D" w:rsidRDefault="00DE5A7D">
      <w:pPr>
        <w:pStyle w:val="ConsPlusNormal"/>
        <w:spacing w:before="220"/>
        <w:ind w:firstLine="540"/>
        <w:jc w:val="both"/>
      </w:pPr>
      <w:r>
        <w:t>4) форма и доля финансового и (или) трудового участия;</w:t>
      </w:r>
    </w:p>
    <w:p w:rsidR="00DE5A7D" w:rsidRDefault="00DE5A7D">
      <w:pPr>
        <w:pStyle w:val="ConsPlusNormal"/>
        <w:spacing w:before="220"/>
        <w:ind w:firstLine="540"/>
        <w:jc w:val="both"/>
      </w:pPr>
      <w:r>
        <w:t xml:space="preserve">5) решение о порядке сбора денежных средств на </w:t>
      </w:r>
      <w:proofErr w:type="spellStart"/>
      <w:r>
        <w:t>софинансирование</w:t>
      </w:r>
      <w:proofErr w:type="spellEnd"/>
      <w:r>
        <w:t xml:space="preserve"> по видам работ;</w:t>
      </w:r>
    </w:p>
    <w:p w:rsidR="00DE5A7D" w:rsidRDefault="00DE5A7D">
      <w:pPr>
        <w:pStyle w:val="ConsPlusNormal"/>
        <w:spacing w:before="220"/>
        <w:ind w:firstLine="540"/>
        <w:jc w:val="both"/>
      </w:pPr>
      <w:r>
        <w:t xml:space="preserve">6)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w:t>
      </w:r>
      <w:r>
        <w:lastRenderedPageBreak/>
        <w:t>дворовой территории в результате реализации муниципальной программы;</w:t>
      </w:r>
    </w:p>
    <w:p w:rsidR="00DE5A7D" w:rsidRDefault="00DE5A7D">
      <w:pPr>
        <w:pStyle w:val="ConsPlusNormal"/>
        <w:spacing w:before="220"/>
        <w:ind w:firstLine="540"/>
        <w:jc w:val="both"/>
      </w:pPr>
      <w:proofErr w:type="gramStart"/>
      <w:r>
        <w:t xml:space="preserve">7) решение об определении лиц, которые от имени заинтересованных лиц уполномочены на представление предложений, согласование </w:t>
      </w:r>
      <w:proofErr w:type="spellStart"/>
      <w:r>
        <w:t>дизайн-проекта</w:t>
      </w:r>
      <w:proofErr w:type="spellEnd"/>
      <w: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муниципальной программы в целях обеспечения </w:t>
      </w:r>
      <w:proofErr w:type="spellStart"/>
      <w:r>
        <w:t>софинансирования</w:t>
      </w:r>
      <w:proofErr w:type="spellEnd"/>
      <w:r>
        <w:t xml:space="preserve"> (далее - представитель заинтересованных лиц);</w:t>
      </w:r>
      <w:proofErr w:type="gramEnd"/>
    </w:p>
    <w:p w:rsidR="00DE5A7D" w:rsidRDefault="00DE5A7D">
      <w:pPr>
        <w:pStyle w:val="ConsPlusNormal"/>
        <w:spacing w:before="220"/>
        <w:ind w:firstLine="540"/>
        <w:jc w:val="both"/>
      </w:pPr>
      <w:r>
        <w:t xml:space="preserve">8) </w:t>
      </w:r>
      <w:hyperlink w:anchor="P2640" w:history="1">
        <w:r>
          <w:rPr>
            <w:color w:val="0000FF"/>
          </w:rPr>
          <w:t>стоимость</w:t>
        </w:r>
      </w:hyperlink>
      <w:r>
        <w:t xml:space="preserve"> работ по благоустройству дворовой территории, входящих в минимальный и дополнительный перечни таких работ, определенную по нормативной стоимости (единичным расценкам), указанным в приложении 4 к Положению по организации и проведению работ по благоустройству дворовых территорий многоквартирных домов;</w:t>
      </w:r>
    </w:p>
    <w:p w:rsidR="00DE5A7D" w:rsidRDefault="00DE5A7D">
      <w:pPr>
        <w:pStyle w:val="ConsPlusNormal"/>
        <w:spacing w:before="220"/>
        <w:ind w:firstLine="540"/>
        <w:jc w:val="both"/>
      </w:pPr>
      <w:r>
        <w:t>9) решение о передаче полномочий управляющей организации на аккумулирование средств заинтересованных лиц и перечисление аккумулированных средств подрядной организации;</w:t>
      </w:r>
    </w:p>
    <w:p w:rsidR="00DE5A7D" w:rsidRDefault="00DE5A7D">
      <w:pPr>
        <w:pStyle w:val="ConsPlusNormal"/>
        <w:spacing w:before="220"/>
        <w:ind w:firstLine="540"/>
        <w:jc w:val="both"/>
      </w:pPr>
      <w:r>
        <w:t xml:space="preserve">10) решение о выполнении работ на </w:t>
      </w:r>
      <w:proofErr w:type="spellStart"/>
      <w:proofErr w:type="gramStart"/>
      <w:r>
        <w:t>смежно</w:t>
      </w:r>
      <w:proofErr w:type="spellEnd"/>
      <w:r>
        <w:t xml:space="preserve"> расположенной</w:t>
      </w:r>
      <w:proofErr w:type="gramEnd"/>
      <w:r>
        <w:t xml:space="preserve">, используемой жильцами дома, но не относящейся к придомовой, территории, требующей ремонта, в том числе для завершения комплексности выполнения работ (при наличии </w:t>
      </w:r>
      <w:proofErr w:type="spellStart"/>
      <w:r>
        <w:t>смежно</w:t>
      </w:r>
      <w:proofErr w:type="spellEnd"/>
      <w:r>
        <w:t xml:space="preserve"> расположенной территории, используемой жильцами многоквартирного дома);</w:t>
      </w:r>
    </w:p>
    <w:p w:rsidR="00DE5A7D" w:rsidRDefault="00DE5A7D">
      <w:pPr>
        <w:pStyle w:val="ConsPlusNormal"/>
        <w:spacing w:before="220"/>
        <w:ind w:firstLine="540"/>
        <w:jc w:val="both"/>
      </w:pPr>
      <w:r>
        <w:t>11) решение о формировании земельного участка под многоквартирный дом и постановке его на кадастровый учет, в случае если он не сформирован.</w:t>
      </w:r>
    </w:p>
    <w:p w:rsidR="00DE5A7D" w:rsidRDefault="00DE5A7D">
      <w:pPr>
        <w:pStyle w:val="ConsPlusNormal"/>
        <w:spacing w:before="220"/>
        <w:ind w:firstLine="540"/>
        <w:jc w:val="both"/>
      </w:pPr>
      <w:r>
        <w:t xml:space="preserve">6.3. Схема выполнения работ по благоустройству, согласованная с </w:t>
      </w:r>
      <w:proofErr w:type="spellStart"/>
      <w:r>
        <w:t>ресурсоснабжающими</w:t>
      </w:r>
      <w:proofErr w:type="spellEnd"/>
      <w:r>
        <w:t xml:space="preserve"> организациями (тепл</w:t>
      </w:r>
      <w:proofErr w:type="gramStart"/>
      <w:r>
        <w:t>о-</w:t>
      </w:r>
      <w:proofErr w:type="gramEnd"/>
      <w:r>
        <w:t xml:space="preserve">, </w:t>
      </w:r>
      <w:proofErr w:type="spellStart"/>
      <w:r>
        <w:t>газо</w:t>
      </w:r>
      <w:proofErr w:type="spellEnd"/>
      <w:r>
        <w:t>-, водоснабжения, электрических сетей).</w:t>
      </w:r>
    </w:p>
    <w:p w:rsidR="00DE5A7D" w:rsidRDefault="00DE5A7D">
      <w:pPr>
        <w:pStyle w:val="ConsPlusNormal"/>
        <w:spacing w:before="220"/>
        <w:ind w:firstLine="540"/>
        <w:jc w:val="both"/>
      </w:pPr>
      <w:r>
        <w:t>6.4. Копия кадастрового паспорта земельного участка под многоквартирный дом (при наличии).</w:t>
      </w:r>
    </w:p>
    <w:p w:rsidR="00DE5A7D" w:rsidRDefault="00DE5A7D">
      <w:pPr>
        <w:pStyle w:val="ConsPlusNormal"/>
        <w:spacing w:before="220"/>
        <w:ind w:firstLine="540"/>
        <w:jc w:val="both"/>
      </w:pPr>
      <w:r>
        <w:t xml:space="preserve">6.5. Копия проектной документации, в том числе сметные расчеты (локальный и объектный) или предварительный расчет </w:t>
      </w:r>
      <w:hyperlink w:anchor="P2640" w:history="1">
        <w:r>
          <w:rPr>
            <w:color w:val="0000FF"/>
          </w:rPr>
          <w:t>стоимости</w:t>
        </w:r>
      </w:hyperlink>
      <w:r>
        <w:t xml:space="preserve"> работ по благоустройству в соответствии с нормативной стоимостью (приложение 4 к настоящему Положению).</w:t>
      </w:r>
    </w:p>
    <w:p w:rsidR="00DE5A7D" w:rsidRDefault="00DE5A7D">
      <w:pPr>
        <w:pStyle w:val="ConsPlusNormal"/>
        <w:spacing w:before="220"/>
        <w:ind w:firstLine="540"/>
        <w:jc w:val="both"/>
      </w:pPr>
      <w:r>
        <w:t>6.6.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E5A7D" w:rsidRDefault="00DE5A7D">
      <w:pPr>
        <w:pStyle w:val="ConsPlusNormal"/>
        <w:spacing w:before="220"/>
        <w:ind w:firstLine="540"/>
        <w:jc w:val="both"/>
      </w:pPr>
      <w:r>
        <w:t>7. Ответственность за достоверность сведений в заявке и прилагаемых к ней документах несут заинтересованные лица, представившие их.</w:t>
      </w:r>
    </w:p>
    <w:p w:rsidR="00DE5A7D" w:rsidRDefault="00DE5A7D">
      <w:pPr>
        <w:pStyle w:val="ConsPlusNormal"/>
        <w:spacing w:before="220"/>
        <w:ind w:firstLine="540"/>
        <w:jc w:val="both"/>
      </w:pPr>
      <w:r>
        <w:t>8. Заявка с прилагаемыми к ней документами подается в управляющую организацию.</w:t>
      </w:r>
    </w:p>
    <w:p w:rsidR="00DE5A7D" w:rsidRDefault="00DE5A7D">
      <w:pPr>
        <w:pStyle w:val="ConsPlusNormal"/>
        <w:spacing w:before="220"/>
        <w:ind w:firstLine="540"/>
        <w:jc w:val="both"/>
      </w:pPr>
      <w:r>
        <w:t>9.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фамилия, имя, отчество представителя. На обоих экземплярах заявки проставляются регистрационный номер, дата и время представления заявки. Один экземпляр заявки возвращается представителю.</w:t>
      </w:r>
    </w:p>
    <w:p w:rsidR="00DE5A7D" w:rsidRDefault="00DE5A7D">
      <w:pPr>
        <w:pStyle w:val="ConsPlusNormal"/>
        <w:spacing w:before="220"/>
        <w:ind w:firstLine="540"/>
        <w:jc w:val="both"/>
      </w:pPr>
      <w:r>
        <w:t>10. Управляющая организация ежегодно в срок до 01 октября (года, предшествующего году выполнения работ) передает поступившие заявки в департамент.</w:t>
      </w:r>
    </w:p>
    <w:p w:rsidR="00DE5A7D" w:rsidRDefault="00DE5A7D">
      <w:pPr>
        <w:pStyle w:val="ConsPlusNormal"/>
        <w:spacing w:before="220"/>
        <w:ind w:firstLine="540"/>
        <w:jc w:val="both"/>
      </w:pPr>
      <w:r>
        <w:t xml:space="preserve">11. Департамент рассматривает предоставленные заявки на соответствие требованиям, установленным </w:t>
      </w:r>
      <w:hyperlink w:anchor="P1378" w:history="1">
        <w:r>
          <w:rPr>
            <w:color w:val="0000FF"/>
          </w:rPr>
          <w:t>пунктом 6</w:t>
        </w:r>
      </w:hyperlink>
      <w:r>
        <w:t xml:space="preserve"> настоящего порядка, и формирует адресный перечень с учетом </w:t>
      </w:r>
      <w:hyperlink w:anchor="P1464" w:history="1">
        <w:r>
          <w:rPr>
            <w:color w:val="0000FF"/>
          </w:rPr>
          <w:t>критериев</w:t>
        </w:r>
      </w:hyperlink>
      <w:r>
        <w:t xml:space="preserve"> приоритетности отбора многоквартирных домов в адресный перечень дворовых </w:t>
      </w:r>
      <w:r>
        <w:lastRenderedPageBreak/>
        <w:t>территорий, соответствующих приложению 2 к настоящему порядку.</w:t>
      </w:r>
    </w:p>
    <w:p w:rsidR="00DE5A7D" w:rsidRDefault="00DE5A7D">
      <w:pPr>
        <w:pStyle w:val="ConsPlusNormal"/>
        <w:spacing w:before="220"/>
        <w:ind w:firstLine="540"/>
        <w:jc w:val="both"/>
      </w:pPr>
      <w:r>
        <w:t>12. Ежегодно в срок до 10-го октября департамент выносит на рассмотрение комиссией сформированный адресный перечень дворовых территорий для выполнения благоустройства.</w:t>
      </w:r>
    </w:p>
    <w:p w:rsidR="00DE5A7D" w:rsidRDefault="00DE5A7D">
      <w:pPr>
        <w:pStyle w:val="ConsPlusNormal"/>
        <w:spacing w:before="220"/>
        <w:ind w:firstLine="540"/>
        <w:jc w:val="both"/>
      </w:pPr>
      <w:r>
        <w:t>13. Комиссия рассматривает поданные заявки, включая дворовые территории, границы которых не определены по данным государственного кадастрового учета, и утверждает актуализированный адресный перечень в срок до 20-го октября года, предшествующего периоду выполнения работ. Адресный перечень дворовых территорий для выполнения работ в последующем году формируется в пределах утвержденных лимитов бюджетных ассигнований.</w:t>
      </w:r>
    </w:p>
    <w:p w:rsidR="00DE5A7D" w:rsidRDefault="00DE5A7D">
      <w:pPr>
        <w:pStyle w:val="ConsPlusNormal"/>
        <w:spacing w:before="220"/>
        <w:ind w:firstLine="540"/>
        <w:jc w:val="both"/>
      </w:pPr>
      <w:r>
        <w:t>Адреса многоквартирных домов, на благоустройство которых выделяются целевые средства, включаются по решению комиссии в адресный перечень в первоочередном порядке.</w:t>
      </w:r>
    </w:p>
    <w:p w:rsidR="00DE5A7D" w:rsidRDefault="00DE5A7D">
      <w:pPr>
        <w:pStyle w:val="ConsPlusNormal"/>
        <w:spacing w:before="220"/>
        <w:ind w:firstLine="540"/>
        <w:jc w:val="both"/>
      </w:pPr>
      <w:r>
        <w:t>14. Департамент в течение десяти рабочих дней после даты утверждения решением комиссии адресного перечня доводит его до сведения управляющих организаций, обслуживающих многоквартирные дома, включенные в адресный перечень для выполнения работ в последующем году.</w:t>
      </w:r>
    </w:p>
    <w:p w:rsidR="00DE5A7D" w:rsidRDefault="00DE5A7D">
      <w:pPr>
        <w:pStyle w:val="ConsPlusNormal"/>
        <w:spacing w:before="220"/>
        <w:ind w:firstLine="540"/>
        <w:jc w:val="both"/>
      </w:pPr>
      <w:r>
        <w:t>15. В случае представления документов, оформленных с нарушением требований действующего законодательства и настоящего порядка, департамент возвращает заявку представителю с указанием причин, явившихся основанием для возврата.</w:t>
      </w:r>
    </w:p>
    <w:p w:rsidR="00DE5A7D" w:rsidRDefault="00DE5A7D">
      <w:pPr>
        <w:pStyle w:val="ConsPlusNormal"/>
        <w:spacing w:before="220"/>
        <w:ind w:firstLine="540"/>
        <w:jc w:val="both"/>
      </w:pPr>
      <w: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1</w:t>
      </w:r>
    </w:p>
    <w:p w:rsidR="00DE5A7D" w:rsidRDefault="00DE5A7D">
      <w:pPr>
        <w:pStyle w:val="ConsPlusNormal"/>
        <w:jc w:val="right"/>
      </w:pPr>
      <w:r>
        <w:t>к порядку представления, рассмотрения</w:t>
      </w:r>
    </w:p>
    <w:p w:rsidR="00DE5A7D" w:rsidRDefault="00DE5A7D">
      <w:pPr>
        <w:pStyle w:val="ConsPlusNormal"/>
        <w:jc w:val="right"/>
      </w:pPr>
      <w:r>
        <w:t>и оценки предложений заинтересованных лиц</w:t>
      </w:r>
    </w:p>
    <w:p w:rsidR="00DE5A7D" w:rsidRDefault="00DE5A7D">
      <w:pPr>
        <w:pStyle w:val="ConsPlusNormal"/>
        <w:jc w:val="right"/>
      </w:pPr>
      <w:r>
        <w:t>о включении дворовой территории в план</w:t>
      </w:r>
    </w:p>
    <w:p w:rsidR="00DE5A7D" w:rsidRDefault="00DE5A7D">
      <w:pPr>
        <w:pStyle w:val="ConsPlusNormal"/>
        <w:jc w:val="right"/>
      </w:pPr>
      <w:r>
        <w:t>выполнения работ по благоустройству</w:t>
      </w:r>
    </w:p>
    <w:p w:rsidR="00DE5A7D" w:rsidRDefault="00DE5A7D">
      <w:pPr>
        <w:pStyle w:val="ConsPlusNormal"/>
        <w:jc w:val="right"/>
      </w:pPr>
      <w:r>
        <w:t>дворовых территорий многоквартирных домов</w:t>
      </w:r>
    </w:p>
    <w:p w:rsidR="00DE5A7D" w:rsidRDefault="00DE5A7D">
      <w:pPr>
        <w:pStyle w:val="ConsPlusNormal"/>
        <w:jc w:val="both"/>
      </w:pPr>
    </w:p>
    <w:p w:rsidR="00DE5A7D" w:rsidRDefault="00DE5A7D">
      <w:pPr>
        <w:pStyle w:val="ConsPlusNonformat"/>
        <w:jc w:val="both"/>
      </w:pPr>
      <w:r>
        <w:t xml:space="preserve">                                   В ______________________________________</w:t>
      </w:r>
    </w:p>
    <w:p w:rsidR="00DE5A7D" w:rsidRDefault="00DE5A7D">
      <w:pPr>
        <w:pStyle w:val="ConsPlusNonformat"/>
        <w:jc w:val="both"/>
      </w:pPr>
      <w:r>
        <w:t xml:space="preserve">                                     (наименование управляющей организации)</w:t>
      </w:r>
    </w:p>
    <w:p w:rsidR="00DE5A7D" w:rsidRDefault="00DE5A7D">
      <w:pPr>
        <w:pStyle w:val="ConsPlusNonformat"/>
        <w:jc w:val="both"/>
      </w:pPr>
      <w:r>
        <w:t xml:space="preserve">                                   от _____________________________________</w:t>
      </w:r>
    </w:p>
    <w:p w:rsidR="00DE5A7D" w:rsidRDefault="00DE5A7D">
      <w:pPr>
        <w:pStyle w:val="ConsPlusNonformat"/>
        <w:jc w:val="both"/>
      </w:pPr>
      <w:r>
        <w:t xml:space="preserve">                                        </w:t>
      </w:r>
      <w:proofErr w:type="gramStart"/>
      <w:r>
        <w:t>(указывается Ф.И.О. представителя</w:t>
      </w:r>
      <w:proofErr w:type="gramEnd"/>
    </w:p>
    <w:p w:rsidR="00DE5A7D" w:rsidRDefault="00DE5A7D">
      <w:pPr>
        <w:pStyle w:val="ConsPlusNonformat"/>
        <w:jc w:val="both"/>
      </w:pPr>
      <w:r>
        <w:t xml:space="preserve">                                      полностью) проживающи</w:t>
      </w:r>
      <w:proofErr w:type="gramStart"/>
      <w:r>
        <w:t>й(</w:t>
      </w:r>
      <w:proofErr w:type="spellStart"/>
      <w:proofErr w:type="gramEnd"/>
      <w:r>
        <w:t>ая</w:t>
      </w:r>
      <w:proofErr w:type="spellEnd"/>
      <w:r>
        <w:t>) по адресу:</w:t>
      </w:r>
    </w:p>
    <w:p w:rsidR="00DE5A7D" w:rsidRDefault="00DE5A7D">
      <w:pPr>
        <w:pStyle w:val="ConsPlusNonformat"/>
        <w:jc w:val="both"/>
      </w:pPr>
      <w:r>
        <w:t xml:space="preserve">                                   ________________________________________</w:t>
      </w:r>
    </w:p>
    <w:p w:rsidR="00DE5A7D" w:rsidRDefault="00DE5A7D">
      <w:pPr>
        <w:pStyle w:val="ConsPlusNonformat"/>
        <w:jc w:val="both"/>
      </w:pPr>
      <w:r>
        <w:t xml:space="preserve">                                   номер контактного телефона: ____________</w:t>
      </w:r>
    </w:p>
    <w:p w:rsidR="00DE5A7D" w:rsidRDefault="00DE5A7D">
      <w:pPr>
        <w:pStyle w:val="ConsPlusNonformat"/>
        <w:jc w:val="both"/>
      </w:pPr>
    </w:p>
    <w:p w:rsidR="00DE5A7D" w:rsidRDefault="00DE5A7D">
      <w:pPr>
        <w:pStyle w:val="ConsPlusNonformat"/>
        <w:jc w:val="both"/>
      </w:pPr>
      <w:bookmarkStart w:id="6" w:name="P1427"/>
      <w:bookmarkEnd w:id="6"/>
      <w:r>
        <w:t xml:space="preserve">                                  Заявка</w:t>
      </w:r>
    </w:p>
    <w:p w:rsidR="00DE5A7D" w:rsidRDefault="00DE5A7D">
      <w:pPr>
        <w:pStyle w:val="ConsPlusNonformat"/>
        <w:jc w:val="both"/>
      </w:pPr>
      <w:r>
        <w:t xml:space="preserve">          о включении дворовой территории в план выполнения работ</w:t>
      </w:r>
    </w:p>
    <w:p w:rsidR="00DE5A7D" w:rsidRDefault="00DE5A7D">
      <w:pPr>
        <w:pStyle w:val="ConsPlusNonformat"/>
        <w:jc w:val="both"/>
      </w:pPr>
      <w:r>
        <w:t xml:space="preserve">              по благоустройству на территории города Сургута</w:t>
      </w:r>
    </w:p>
    <w:p w:rsidR="00DE5A7D" w:rsidRDefault="00DE5A7D">
      <w:pPr>
        <w:pStyle w:val="ConsPlusNonformat"/>
        <w:jc w:val="both"/>
      </w:pPr>
    </w:p>
    <w:p w:rsidR="00DE5A7D" w:rsidRDefault="00DE5A7D">
      <w:pPr>
        <w:pStyle w:val="ConsPlusNonformat"/>
        <w:jc w:val="both"/>
      </w:pPr>
      <w:r>
        <w:t xml:space="preserve">    Прошу включить дворовую территорию многоквартирного дома</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 xml:space="preserve">                       (адрес многоквартирного дома)</w:t>
      </w:r>
    </w:p>
    <w:p w:rsidR="00DE5A7D" w:rsidRDefault="00DE5A7D">
      <w:pPr>
        <w:pStyle w:val="ConsPlusNonformat"/>
        <w:jc w:val="both"/>
      </w:pPr>
      <w:r>
        <w:t xml:space="preserve">в   адресный   перечень   дворовых   территорий  для  выполнения  работ  </w:t>
      </w:r>
      <w:proofErr w:type="gramStart"/>
      <w:r>
        <w:t>по</w:t>
      </w:r>
      <w:proofErr w:type="gramEnd"/>
    </w:p>
    <w:p w:rsidR="00DE5A7D" w:rsidRDefault="00DE5A7D">
      <w:pPr>
        <w:pStyle w:val="ConsPlusNonformat"/>
        <w:jc w:val="both"/>
      </w:pPr>
      <w:r>
        <w:t>благоустройству.</w:t>
      </w:r>
    </w:p>
    <w:p w:rsidR="00DE5A7D" w:rsidRDefault="00DE5A7D">
      <w:pPr>
        <w:pStyle w:val="ConsPlusNonformat"/>
        <w:jc w:val="both"/>
      </w:pPr>
    </w:p>
    <w:p w:rsidR="00DE5A7D" w:rsidRDefault="00DE5A7D">
      <w:pPr>
        <w:pStyle w:val="ConsPlusNonformat"/>
        <w:jc w:val="both"/>
      </w:pPr>
      <w:r>
        <w:t xml:space="preserve">    Приложение:</w:t>
      </w:r>
    </w:p>
    <w:p w:rsidR="00DE5A7D" w:rsidRDefault="00DE5A7D">
      <w:pPr>
        <w:pStyle w:val="ConsPlusNonformat"/>
        <w:jc w:val="both"/>
      </w:pPr>
      <w:r>
        <w:t xml:space="preserve">    1. Заверенная копия протокола общего собрания собственников помещений </w:t>
      </w:r>
      <w:proofErr w:type="gramStart"/>
      <w:r>
        <w:t>в</w:t>
      </w:r>
      <w:proofErr w:type="gramEnd"/>
    </w:p>
    <w:p w:rsidR="00DE5A7D" w:rsidRDefault="00DE5A7D">
      <w:pPr>
        <w:pStyle w:val="ConsPlusNonformat"/>
        <w:jc w:val="both"/>
      </w:pPr>
      <w:r>
        <w:lastRenderedPageBreak/>
        <w:t xml:space="preserve">многоквартирном </w:t>
      </w:r>
      <w:proofErr w:type="gramStart"/>
      <w:r>
        <w:t>доме</w:t>
      </w:r>
      <w:proofErr w:type="gramEnd"/>
      <w:r>
        <w:t>, решений собственников зданий и сооружений.</w:t>
      </w:r>
    </w:p>
    <w:p w:rsidR="00DE5A7D" w:rsidRDefault="00DE5A7D">
      <w:pPr>
        <w:pStyle w:val="ConsPlusNonformat"/>
        <w:jc w:val="both"/>
      </w:pPr>
      <w:r>
        <w:t xml:space="preserve">    2.  Копия  кадастрового паспорта земельного участка под </w:t>
      </w:r>
      <w:proofErr w:type="gramStart"/>
      <w:r>
        <w:t>многоквартирный</w:t>
      </w:r>
      <w:proofErr w:type="gramEnd"/>
    </w:p>
    <w:p w:rsidR="00DE5A7D" w:rsidRDefault="00DE5A7D">
      <w:pPr>
        <w:pStyle w:val="ConsPlusNonformat"/>
        <w:jc w:val="both"/>
      </w:pPr>
      <w:r>
        <w:t>дом (при наличии).</w:t>
      </w:r>
    </w:p>
    <w:p w:rsidR="00DE5A7D" w:rsidRDefault="00DE5A7D">
      <w:pPr>
        <w:pStyle w:val="ConsPlusNonformat"/>
        <w:jc w:val="both"/>
      </w:pPr>
      <w:r>
        <w:t xml:space="preserve">    3. Схема выполнения работ по благоустройству.</w:t>
      </w:r>
    </w:p>
    <w:p w:rsidR="00DE5A7D" w:rsidRDefault="00DE5A7D">
      <w:pPr>
        <w:pStyle w:val="ConsPlusNonformat"/>
        <w:jc w:val="both"/>
      </w:pPr>
      <w:r>
        <w:t xml:space="preserve">    4. </w:t>
      </w:r>
      <w:proofErr w:type="gramStart"/>
      <w:r>
        <w:t>Копия проектной документации, в том числе сметные расчеты (локальный</w:t>
      </w:r>
      <w:proofErr w:type="gramEnd"/>
    </w:p>
    <w:p w:rsidR="00DE5A7D" w:rsidRDefault="00DE5A7D">
      <w:pPr>
        <w:pStyle w:val="ConsPlusNonformat"/>
        <w:jc w:val="both"/>
      </w:pPr>
      <w:r>
        <w:t xml:space="preserve">и  объектный)  или  предварительный расчет стоимости работ в соответствии </w:t>
      </w:r>
      <w:proofErr w:type="gramStart"/>
      <w:r>
        <w:t>с</w:t>
      </w:r>
      <w:proofErr w:type="gramEnd"/>
    </w:p>
    <w:p w:rsidR="00DE5A7D" w:rsidRDefault="00DE5A7D">
      <w:pPr>
        <w:pStyle w:val="ConsPlusNonformat"/>
        <w:jc w:val="both"/>
      </w:pPr>
      <w:r>
        <w:t>нормативной стоимостью.</w:t>
      </w:r>
    </w:p>
    <w:p w:rsidR="00DE5A7D" w:rsidRDefault="00DE5A7D">
      <w:pPr>
        <w:pStyle w:val="ConsPlusNonformat"/>
        <w:jc w:val="both"/>
      </w:pPr>
      <w:r>
        <w:t xml:space="preserve">    5.  Фотоматериалы, подтверждающие отсутствие или ненадлежащее состояние</w:t>
      </w:r>
    </w:p>
    <w:p w:rsidR="00DE5A7D" w:rsidRDefault="00DE5A7D">
      <w:pPr>
        <w:pStyle w:val="ConsPlusNonformat"/>
        <w:jc w:val="both"/>
      </w:pPr>
      <w:proofErr w:type="gramStart"/>
      <w:r>
        <w:t>соответствующих   элементов   благоустройства,   дворовых  территорий  (при</w:t>
      </w:r>
      <w:proofErr w:type="gramEnd"/>
    </w:p>
    <w:p w:rsidR="00DE5A7D" w:rsidRDefault="00DE5A7D">
      <w:pPr>
        <w:pStyle w:val="ConsPlusNonformat"/>
        <w:jc w:val="both"/>
      </w:pPr>
      <w:proofErr w:type="gramStart"/>
      <w:r>
        <w:t>наличии</w:t>
      </w:r>
      <w:proofErr w:type="gramEnd"/>
      <w:r>
        <w:t>).</w:t>
      </w:r>
    </w:p>
    <w:p w:rsidR="00DE5A7D" w:rsidRDefault="00DE5A7D">
      <w:pPr>
        <w:pStyle w:val="ConsPlusNonformat"/>
        <w:jc w:val="both"/>
      </w:pPr>
      <w:r>
        <w:t>Представитель ________________                ____________________</w:t>
      </w:r>
    </w:p>
    <w:p w:rsidR="00DE5A7D" w:rsidRDefault="00DE5A7D">
      <w:pPr>
        <w:pStyle w:val="ConsPlusNonformat"/>
        <w:jc w:val="both"/>
      </w:pPr>
      <w:r>
        <w:t xml:space="preserve">                  (подпись)                         (Ф.И.О.)</w:t>
      </w:r>
    </w:p>
    <w:p w:rsidR="00DE5A7D" w:rsidRDefault="00DE5A7D">
      <w:pPr>
        <w:pStyle w:val="ConsPlusNonformat"/>
        <w:jc w:val="both"/>
      </w:pPr>
      <w:r>
        <w:t>Дата ______________</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2</w:t>
      </w:r>
    </w:p>
    <w:p w:rsidR="00DE5A7D" w:rsidRDefault="00DE5A7D">
      <w:pPr>
        <w:pStyle w:val="ConsPlusNormal"/>
        <w:jc w:val="right"/>
      </w:pPr>
      <w:r>
        <w:t>к порядку представления, рассмотрения</w:t>
      </w:r>
    </w:p>
    <w:p w:rsidR="00DE5A7D" w:rsidRDefault="00DE5A7D">
      <w:pPr>
        <w:pStyle w:val="ConsPlusNormal"/>
        <w:jc w:val="right"/>
      </w:pPr>
      <w:r>
        <w:t>и оценки предложений заинтересованных лиц</w:t>
      </w:r>
    </w:p>
    <w:p w:rsidR="00DE5A7D" w:rsidRDefault="00DE5A7D">
      <w:pPr>
        <w:pStyle w:val="ConsPlusNormal"/>
        <w:jc w:val="right"/>
      </w:pPr>
      <w:r>
        <w:t>о включении дворовой территории в план</w:t>
      </w:r>
    </w:p>
    <w:p w:rsidR="00DE5A7D" w:rsidRDefault="00DE5A7D">
      <w:pPr>
        <w:pStyle w:val="ConsPlusNormal"/>
        <w:jc w:val="right"/>
      </w:pPr>
      <w:r>
        <w:t>выполнения работ по благоустройству</w:t>
      </w:r>
    </w:p>
    <w:p w:rsidR="00DE5A7D" w:rsidRDefault="00DE5A7D">
      <w:pPr>
        <w:pStyle w:val="ConsPlusNormal"/>
        <w:jc w:val="right"/>
      </w:pPr>
      <w:r>
        <w:t>дворовых территорий многоквартирных домов</w:t>
      </w:r>
    </w:p>
    <w:p w:rsidR="00DE5A7D" w:rsidRDefault="00DE5A7D">
      <w:pPr>
        <w:pStyle w:val="ConsPlusNormal"/>
        <w:jc w:val="both"/>
      </w:pPr>
    </w:p>
    <w:p w:rsidR="00DE5A7D" w:rsidRDefault="00DE5A7D">
      <w:pPr>
        <w:pStyle w:val="ConsPlusNormal"/>
        <w:jc w:val="center"/>
      </w:pPr>
      <w:bookmarkStart w:id="7" w:name="P1464"/>
      <w:bookmarkEnd w:id="7"/>
      <w:r>
        <w:t>КРИТЕРИИ</w:t>
      </w:r>
    </w:p>
    <w:p w:rsidR="00DE5A7D" w:rsidRDefault="00DE5A7D">
      <w:pPr>
        <w:pStyle w:val="ConsPlusNormal"/>
        <w:jc w:val="center"/>
      </w:pPr>
      <w:r>
        <w:t xml:space="preserve">ПРИОРИТЕТНОСТИ ОТБОРА МНОГОКВАРТИРНЫХ ДОМОВ В </w:t>
      </w:r>
      <w:proofErr w:type="gramStart"/>
      <w:r>
        <w:t>АДРЕСНЫЙ</w:t>
      </w:r>
      <w:proofErr w:type="gramEnd"/>
    </w:p>
    <w:p w:rsidR="00DE5A7D" w:rsidRDefault="00DE5A7D">
      <w:pPr>
        <w:pStyle w:val="ConsPlusNormal"/>
        <w:jc w:val="center"/>
      </w:pPr>
      <w:r>
        <w:t>ПЕРЕЧЕНЬ ДВОРОВЫХ ТЕРРИТОРИЙ ДЛЯ ВЫПОЛНЕНИЯ РАБОТ</w:t>
      </w:r>
    </w:p>
    <w:p w:rsidR="00DE5A7D" w:rsidRDefault="00DE5A7D">
      <w:pPr>
        <w:pStyle w:val="ConsPlusNormal"/>
        <w:jc w:val="center"/>
      </w:pPr>
      <w:r>
        <w:t>ПО БЛАГОУСТРОЙСТВУ</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07"/>
        <w:gridCol w:w="964"/>
      </w:tblGrid>
      <w:tr w:rsidR="00DE5A7D">
        <w:tc>
          <w:tcPr>
            <w:tcW w:w="8107" w:type="dxa"/>
          </w:tcPr>
          <w:p w:rsidR="00DE5A7D" w:rsidRDefault="00DE5A7D">
            <w:pPr>
              <w:pStyle w:val="ConsPlusNormal"/>
              <w:jc w:val="center"/>
            </w:pPr>
            <w:r>
              <w:t>Наименование показателя</w:t>
            </w:r>
          </w:p>
        </w:tc>
        <w:tc>
          <w:tcPr>
            <w:tcW w:w="964" w:type="dxa"/>
          </w:tcPr>
          <w:p w:rsidR="00DE5A7D" w:rsidRDefault="00DE5A7D">
            <w:pPr>
              <w:pStyle w:val="ConsPlusNormal"/>
              <w:jc w:val="center"/>
            </w:pPr>
            <w:r>
              <w:t>Баллы</w:t>
            </w:r>
          </w:p>
        </w:tc>
      </w:tr>
      <w:tr w:rsidR="00DE5A7D">
        <w:tc>
          <w:tcPr>
            <w:tcW w:w="8107" w:type="dxa"/>
          </w:tcPr>
          <w:p w:rsidR="00DE5A7D" w:rsidRDefault="00DE5A7D">
            <w:pPr>
              <w:pStyle w:val="ConsPlusNormal"/>
              <w:ind w:firstLine="27"/>
            </w:pPr>
            <w:r>
              <w:t>Величина доли (</w:t>
            </w:r>
            <w:proofErr w:type="gramStart"/>
            <w:r>
              <w:t>в</w:t>
            </w:r>
            <w:proofErr w:type="gramEnd"/>
            <w:r>
              <w:t xml:space="preserve"> %) </w:t>
            </w:r>
            <w:proofErr w:type="gramStart"/>
            <w:r>
              <w:t>средств</w:t>
            </w:r>
            <w:proofErr w:type="gramEnd"/>
            <w:r>
              <w:t xml:space="preserve"> заинтересованных лиц на выполнение работ, относящихся к минимальному перечню</w:t>
            </w:r>
          </w:p>
        </w:tc>
        <w:tc>
          <w:tcPr>
            <w:tcW w:w="964" w:type="dxa"/>
          </w:tcPr>
          <w:p w:rsidR="00DE5A7D" w:rsidRDefault="00DE5A7D">
            <w:pPr>
              <w:pStyle w:val="ConsPlusNormal"/>
            </w:pPr>
          </w:p>
        </w:tc>
      </w:tr>
      <w:tr w:rsidR="00DE5A7D">
        <w:tc>
          <w:tcPr>
            <w:tcW w:w="8107" w:type="dxa"/>
          </w:tcPr>
          <w:p w:rsidR="00DE5A7D" w:rsidRDefault="00DE5A7D">
            <w:pPr>
              <w:pStyle w:val="ConsPlusNormal"/>
            </w:pPr>
            <w:r>
              <w:t>0%</w:t>
            </w:r>
          </w:p>
        </w:tc>
        <w:tc>
          <w:tcPr>
            <w:tcW w:w="964" w:type="dxa"/>
          </w:tcPr>
          <w:p w:rsidR="00DE5A7D" w:rsidRDefault="00DE5A7D">
            <w:pPr>
              <w:pStyle w:val="ConsPlusNormal"/>
              <w:jc w:val="center"/>
            </w:pPr>
            <w:r>
              <w:t>0</w:t>
            </w:r>
          </w:p>
        </w:tc>
      </w:tr>
      <w:tr w:rsidR="00DE5A7D">
        <w:tc>
          <w:tcPr>
            <w:tcW w:w="8107" w:type="dxa"/>
          </w:tcPr>
          <w:p w:rsidR="00DE5A7D" w:rsidRDefault="00DE5A7D">
            <w:pPr>
              <w:pStyle w:val="ConsPlusNormal"/>
            </w:pPr>
            <w:r>
              <w:t>5%</w:t>
            </w:r>
          </w:p>
        </w:tc>
        <w:tc>
          <w:tcPr>
            <w:tcW w:w="964" w:type="dxa"/>
          </w:tcPr>
          <w:p w:rsidR="00DE5A7D" w:rsidRDefault="00DE5A7D">
            <w:pPr>
              <w:pStyle w:val="ConsPlusNormal"/>
              <w:jc w:val="center"/>
            </w:pPr>
            <w:r>
              <w:t>5</w:t>
            </w:r>
          </w:p>
        </w:tc>
      </w:tr>
      <w:tr w:rsidR="00DE5A7D">
        <w:tc>
          <w:tcPr>
            <w:tcW w:w="8107" w:type="dxa"/>
          </w:tcPr>
          <w:p w:rsidR="00DE5A7D" w:rsidRDefault="00DE5A7D">
            <w:pPr>
              <w:pStyle w:val="ConsPlusNormal"/>
            </w:pPr>
            <w:r>
              <w:t>10%</w:t>
            </w:r>
          </w:p>
        </w:tc>
        <w:tc>
          <w:tcPr>
            <w:tcW w:w="964" w:type="dxa"/>
          </w:tcPr>
          <w:p w:rsidR="00DE5A7D" w:rsidRDefault="00DE5A7D">
            <w:pPr>
              <w:pStyle w:val="ConsPlusNormal"/>
              <w:jc w:val="center"/>
            </w:pPr>
            <w:r>
              <w:t>8</w:t>
            </w:r>
          </w:p>
        </w:tc>
      </w:tr>
      <w:tr w:rsidR="00DE5A7D">
        <w:tc>
          <w:tcPr>
            <w:tcW w:w="8107" w:type="dxa"/>
          </w:tcPr>
          <w:p w:rsidR="00DE5A7D" w:rsidRDefault="00DE5A7D">
            <w:pPr>
              <w:pStyle w:val="ConsPlusNormal"/>
            </w:pPr>
            <w:r>
              <w:t>15%</w:t>
            </w:r>
          </w:p>
        </w:tc>
        <w:tc>
          <w:tcPr>
            <w:tcW w:w="964" w:type="dxa"/>
          </w:tcPr>
          <w:p w:rsidR="00DE5A7D" w:rsidRDefault="00DE5A7D">
            <w:pPr>
              <w:pStyle w:val="ConsPlusNormal"/>
              <w:jc w:val="center"/>
            </w:pPr>
            <w:r>
              <w:t>9</w:t>
            </w:r>
          </w:p>
        </w:tc>
      </w:tr>
      <w:tr w:rsidR="00DE5A7D">
        <w:tc>
          <w:tcPr>
            <w:tcW w:w="8107" w:type="dxa"/>
          </w:tcPr>
          <w:p w:rsidR="00DE5A7D" w:rsidRDefault="00DE5A7D">
            <w:pPr>
              <w:pStyle w:val="ConsPlusNormal"/>
            </w:pPr>
            <w:r>
              <w:t>20%</w:t>
            </w:r>
          </w:p>
        </w:tc>
        <w:tc>
          <w:tcPr>
            <w:tcW w:w="964" w:type="dxa"/>
          </w:tcPr>
          <w:p w:rsidR="00DE5A7D" w:rsidRDefault="00DE5A7D">
            <w:pPr>
              <w:pStyle w:val="ConsPlusNormal"/>
              <w:jc w:val="center"/>
            </w:pPr>
            <w:r>
              <w:t>10</w:t>
            </w:r>
          </w:p>
        </w:tc>
      </w:tr>
      <w:tr w:rsidR="00DE5A7D">
        <w:tc>
          <w:tcPr>
            <w:tcW w:w="8107" w:type="dxa"/>
          </w:tcPr>
          <w:p w:rsidR="00DE5A7D" w:rsidRDefault="00DE5A7D">
            <w:pPr>
              <w:pStyle w:val="ConsPlusNormal"/>
              <w:ind w:firstLine="27"/>
              <w:jc w:val="both"/>
            </w:pPr>
            <w:r>
              <w:t>Величина доли (</w:t>
            </w:r>
            <w:proofErr w:type="gramStart"/>
            <w:r>
              <w:t>в</w:t>
            </w:r>
            <w:proofErr w:type="gramEnd"/>
            <w:r>
              <w:t xml:space="preserve"> %) </w:t>
            </w:r>
            <w:proofErr w:type="gramStart"/>
            <w:r>
              <w:t>средств</w:t>
            </w:r>
            <w:proofErr w:type="gramEnd"/>
            <w:r>
              <w:t xml:space="preserve"> заинтересованных лиц на выполнение работ, относящихся к дополнительному перечню</w:t>
            </w:r>
          </w:p>
        </w:tc>
        <w:tc>
          <w:tcPr>
            <w:tcW w:w="964" w:type="dxa"/>
          </w:tcPr>
          <w:p w:rsidR="00DE5A7D" w:rsidRDefault="00DE5A7D">
            <w:pPr>
              <w:pStyle w:val="ConsPlusNormal"/>
            </w:pPr>
          </w:p>
        </w:tc>
      </w:tr>
      <w:tr w:rsidR="00DE5A7D">
        <w:tc>
          <w:tcPr>
            <w:tcW w:w="8107" w:type="dxa"/>
          </w:tcPr>
          <w:p w:rsidR="00DE5A7D" w:rsidRDefault="00DE5A7D">
            <w:pPr>
              <w:pStyle w:val="ConsPlusNormal"/>
            </w:pPr>
            <w:r>
              <w:t>10%</w:t>
            </w:r>
          </w:p>
        </w:tc>
        <w:tc>
          <w:tcPr>
            <w:tcW w:w="964" w:type="dxa"/>
          </w:tcPr>
          <w:p w:rsidR="00DE5A7D" w:rsidRDefault="00DE5A7D">
            <w:pPr>
              <w:pStyle w:val="ConsPlusNormal"/>
              <w:jc w:val="center"/>
            </w:pPr>
            <w:r>
              <w:t>1</w:t>
            </w:r>
          </w:p>
        </w:tc>
      </w:tr>
      <w:tr w:rsidR="00DE5A7D">
        <w:tc>
          <w:tcPr>
            <w:tcW w:w="8107" w:type="dxa"/>
          </w:tcPr>
          <w:p w:rsidR="00DE5A7D" w:rsidRDefault="00DE5A7D">
            <w:pPr>
              <w:pStyle w:val="ConsPlusNormal"/>
            </w:pPr>
            <w:r>
              <w:t>20%</w:t>
            </w:r>
          </w:p>
        </w:tc>
        <w:tc>
          <w:tcPr>
            <w:tcW w:w="964" w:type="dxa"/>
          </w:tcPr>
          <w:p w:rsidR="00DE5A7D" w:rsidRDefault="00DE5A7D">
            <w:pPr>
              <w:pStyle w:val="ConsPlusNormal"/>
              <w:jc w:val="center"/>
            </w:pPr>
            <w:r>
              <w:t>5</w:t>
            </w:r>
          </w:p>
        </w:tc>
      </w:tr>
      <w:tr w:rsidR="00DE5A7D">
        <w:tc>
          <w:tcPr>
            <w:tcW w:w="8107" w:type="dxa"/>
          </w:tcPr>
          <w:p w:rsidR="00DE5A7D" w:rsidRDefault="00DE5A7D">
            <w:pPr>
              <w:pStyle w:val="ConsPlusNormal"/>
            </w:pPr>
            <w:r>
              <w:t>30%</w:t>
            </w:r>
          </w:p>
        </w:tc>
        <w:tc>
          <w:tcPr>
            <w:tcW w:w="964" w:type="dxa"/>
          </w:tcPr>
          <w:p w:rsidR="00DE5A7D" w:rsidRDefault="00DE5A7D">
            <w:pPr>
              <w:pStyle w:val="ConsPlusNormal"/>
              <w:jc w:val="center"/>
            </w:pPr>
            <w:r>
              <w:t>7</w:t>
            </w:r>
          </w:p>
        </w:tc>
      </w:tr>
      <w:tr w:rsidR="00DE5A7D">
        <w:tc>
          <w:tcPr>
            <w:tcW w:w="8107" w:type="dxa"/>
          </w:tcPr>
          <w:p w:rsidR="00DE5A7D" w:rsidRDefault="00DE5A7D">
            <w:pPr>
              <w:pStyle w:val="ConsPlusNormal"/>
            </w:pPr>
            <w:r>
              <w:t>40%</w:t>
            </w:r>
          </w:p>
        </w:tc>
        <w:tc>
          <w:tcPr>
            <w:tcW w:w="964" w:type="dxa"/>
          </w:tcPr>
          <w:p w:rsidR="00DE5A7D" w:rsidRDefault="00DE5A7D">
            <w:pPr>
              <w:pStyle w:val="ConsPlusNormal"/>
              <w:jc w:val="center"/>
            </w:pPr>
            <w:r>
              <w:t>9</w:t>
            </w:r>
          </w:p>
        </w:tc>
      </w:tr>
      <w:tr w:rsidR="00DE5A7D">
        <w:tc>
          <w:tcPr>
            <w:tcW w:w="8107" w:type="dxa"/>
          </w:tcPr>
          <w:p w:rsidR="00DE5A7D" w:rsidRDefault="00DE5A7D">
            <w:pPr>
              <w:pStyle w:val="ConsPlusNormal"/>
            </w:pPr>
            <w:r>
              <w:t>50%</w:t>
            </w:r>
          </w:p>
        </w:tc>
        <w:tc>
          <w:tcPr>
            <w:tcW w:w="964" w:type="dxa"/>
          </w:tcPr>
          <w:p w:rsidR="00DE5A7D" w:rsidRDefault="00DE5A7D">
            <w:pPr>
              <w:pStyle w:val="ConsPlusNormal"/>
              <w:jc w:val="center"/>
            </w:pPr>
            <w:r>
              <w:t>10</w:t>
            </w:r>
          </w:p>
        </w:tc>
      </w:tr>
      <w:tr w:rsidR="00DE5A7D">
        <w:tc>
          <w:tcPr>
            <w:tcW w:w="8107" w:type="dxa"/>
          </w:tcPr>
          <w:p w:rsidR="00DE5A7D" w:rsidRDefault="00DE5A7D">
            <w:pPr>
              <w:pStyle w:val="ConsPlusNormal"/>
            </w:pPr>
            <w:r>
              <w:lastRenderedPageBreak/>
              <w:t>Комплексность выполнения работ совместно с благоустройством территории объектов</w:t>
            </w:r>
          </w:p>
        </w:tc>
        <w:tc>
          <w:tcPr>
            <w:tcW w:w="964" w:type="dxa"/>
          </w:tcPr>
          <w:p w:rsidR="00DE5A7D" w:rsidRDefault="00DE5A7D">
            <w:pPr>
              <w:pStyle w:val="ConsPlusNormal"/>
            </w:pPr>
          </w:p>
        </w:tc>
      </w:tr>
      <w:tr w:rsidR="00DE5A7D">
        <w:tc>
          <w:tcPr>
            <w:tcW w:w="8107" w:type="dxa"/>
          </w:tcPr>
          <w:p w:rsidR="00DE5A7D" w:rsidRDefault="00DE5A7D">
            <w:pPr>
              <w:pStyle w:val="ConsPlusNormal"/>
            </w:pPr>
            <w:r>
              <w:t>- дорог и внутриквартальных проездов общего пользования</w:t>
            </w:r>
          </w:p>
        </w:tc>
        <w:tc>
          <w:tcPr>
            <w:tcW w:w="964" w:type="dxa"/>
          </w:tcPr>
          <w:p w:rsidR="00DE5A7D" w:rsidRDefault="00DE5A7D">
            <w:pPr>
              <w:pStyle w:val="ConsPlusNormal"/>
              <w:jc w:val="center"/>
            </w:pPr>
            <w:r>
              <w:t>1</w:t>
            </w:r>
          </w:p>
        </w:tc>
      </w:tr>
      <w:tr w:rsidR="00DE5A7D">
        <w:tc>
          <w:tcPr>
            <w:tcW w:w="8107" w:type="dxa"/>
          </w:tcPr>
          <w:p w:rsidR="00DE5A7D" w:rsidRDefault="00DE5A7D">
            <w:pPr>
              <w:pStyle w:val="ConsPlusNormal"/>
            </w:pPr>
            <w:r>
              <w:t xml:space="preserve">- </w:t>
            </w:r>
            <w:proofErr w:type="spellStart"/>
            <w:r>
              <w:t>ресурсоснабжающих</w:t>
            </w:r>
            <w:proofErr w:type="spellEnd"/>
            <w:r>
              <w:t xml:space="preserve"> организаций жилищно-коммунального комплекса</w:t>
            </w:r>
          </w:p>
        </w:tc>
        <w:tc>
          <w:tcPr>
            <w:tcW w:w="964" w:type="dxa"/>
          </w:tcPr>
          <w:p w:rsidR="00DE5A7D" w:rsidRDefault="00DE5A7D">
            <w:pPr>
              <w:pStyle w:val="ConsPlusNormal"/>
              <w:jc w:val="center"/>
            </w:pPr>
            <w:r>
              <w:t>2</w:t>
            </w:r>
          </w:p>
        </w:tc>
      </w:tr>
      <w:tr w:rsidR="00DE5A7D">
        <w:tc>
          <w:tcPr>
            <w:tcW w:w="8107" w:type="dxa"/>
          </w:tcPr>
          <w:p w:rsidR="00DE5A7D" w:rsidRDefault="00DE5A7D">
            <w:pPr>
              <w:pStyle w:val="ConsPlusNormal"/>
            </w:pPr>
            <w:r>
              <w:t>- учебного, дошкольного и социального назначения</w:t>
            </w:r>
          </w:p>
        </w:tc>
        <w:tc>
          <w:tcPr>
            <w:tcW w:w="964" w:type="dxa"/>
          </w:tcPr>
          <w:p w:rsidR="00DE5A7D" w:rsidRDefault="00DE5A7D">
            <w:pPr>
              <w:pStyle w:val="ConsPlusNormal"/>
              <w:jc w:val="center"/>
            </w:pPr>
            <w:r>
              <w:t>3</w:t>
            </w:r>
          </w:p>
        </w:tc>
      </w:tr>
      <w:tr w:rsidR="00DE5A7D">
        <w:tc>
          <w:tcPr>
            <w:tcW w:w="8107" w:type="dxa"/>
          </w:tcPr>
          <w:p w:rsidR="00DE5A7D" w:rsidRDefault="00DE5A7D">
            <w:pPr>
              <w:pStyle w:val="ConsPlusNormal"/>
              <w:ind w:left="27" w:firstLine="35"/>
            </w:pPr>
            <w:r>
              <w:t>Комплексность выполнения работ по благоустройству дворовой территории и работ по капитальному ремонту многоквартирного дома</w:t>
            </w:r>
          </w:p>
        </w:tc>
        <w:tc>
          <w:tcPr>
            <w:tcW w:w="964" w:type="dxa"/>
          </w:tcPr>
          <w:p w:rsidR="00DE5A7D" w:rsidRDefault="00DE5A7D">
            <w:pPr>
              <w:pStyle w:val="ConsPlusNormal"/>
              <w:jc w:val="center"/>
            </w:pPr>
            <w:r>
              <w:t>1</w:t>
            </w:r>
          </w:p>
        </w:tc>
      </w:tr>
      <w:tr w:rsidR="00DE5A7D">
        <w:tc>
          <w:tcPr>
            <w:tcW w:w="8107" w:type="dxa"/>
          </w:tcPr>
          <w:p w:rsidR="00DE5A7D" w:rsidRDefault="00DE5A7D">
            <w:pPr>
              <w:pStyle w:val="ConsPlusNormal"/>
            </w:pPr>
            <w:r>
              <w:t>Сроки проведения последнего ремонта дворовой территории:</w:t>
            </w:r>
          </w:p>
        </w:tc>
        <w:tc>
          <w:tcPr>
            <w:tcW w:w="964" w:type="dxa"/>
          </w:tcPr>
          <w:p w:rsidR="00DE5A7D" w:rsidRDefault="00DE5A7D">
            <w:pPr>
              <w:pStyle w:val="ConsPlusNormal"/>
            </w:pPr>
          </w:p>
        </w:tc>
      </w:tr>
      <w:tr w:rsidR="00DE5A7D">
        <w:tc>
          <w:tcPr>
            <w:tcW w:w="8107" w:type="dxa"/>
          </w:tcPr>
          <w:p w:rsidR="00DE5A7D" w:rsidRDefault="00DE5A7D">
            <w:pPr>
              <w:pStyle w:val="ConsPlusNormal"/>
            </w:pPr>
            <w:r>
              <w:t>5 - 9 лет</w:t>
            </w:r>
          </w:p>
        </w:tc>
        <w:tc>
          <w:tcPr>
            <w:tcW w:w="964" w:type="dxa"/>
          </w:tcPr>
          <w:p w:rsidR="00DE5A7D" w:rsidRDefault="00DE5A7D">
            <w:pPr>
              <w:pStyle w:val="ConsPlusNormal"/>
              <w:jc w:val="center"/>
            </w:pPr>
            <w:r>
              <w:t>0</w:t>
            </w:r>
          </w:p>
        </w:tc>
      </w:tr>
      <w:tr w:rsidR="00DE5A7D">
        <w:tc>
          <w:tcPr>
            <w:tcW w:w="8107" w:type="dxa"/>
          </w:tcPr>
          <w:p w:rsidR="00DE5A7D" w:rsidRDefault="00DE5A7D">
            <w:pPr>
              <w:pStyle w:val="ConsPlusNormal"/>
            </w:pPr>
            <w:r>
              <w:t>10 - 15 лет</w:t>
            </w:r>
          </w:p>
        </w:tc>
        <w:tc>
          <w:tcPr>
            <w:tcW w:w="964" w:type="dxa"/>
          </w:tcPr>
          <w:p w:rsidR="00DE5A7D" w:rsidRDefault="00DE5A7D">
            <w:pPr>
              <w:pStyle w:val="ConsPlusNormal"/>
              <w:jc w:val="center"/>
            </w:pPr>
            <w:r>
              <w:t>1</w:t>
            </w:r>
          </w:p>
        </w:tc>
      </w:tr>
      <w:tr w:rsidR="00DE5A7D">
        <w:tc>
          <w:tcPr>
            <w:tcW w:w="8107" w:type="dxa"/>
          </w:tcPr>
          <w:p w:rsidR="00DE5A7D" w:rsidRDefault="00DE5A7D">
            <w:pPr>
              <w:pStyle w:val="ConsPlusNormal"/>
            </w:pPr>
            <w:r>
              <w:t>16 - 20 лет</w:t>
            </w:r>
          </w:p>
        </w:tc>
        <w:tc>
          <w:tcPr>
            <w:tcW w:w="964" w:type="dxa"/>
          </w:tcPr>
          <w:p w:rsidR="00DE5A7D" w:rsidRDefault="00DE5A7D">
            <w:pPr>
              <w:pStyle w:val="ConsPlusNormal"/>
              <w:jc w:val="center"/>
            </w:pPr>
            <w:r>
              <w:t>2</w:t>
            </w:r>
          </w:p>
        </w:tc>
      </w:tr>
      <w:tr w:rsidR="00DE5A7D">
        <w:tc>
          <w:tcPr>
            <w:tcW w:w="8107" w:type="dxa"/>
          </w:tcPr>
          <w:p w:rsidR="00DE5A7D" w:rsidRDefault="00DE5A7D">
            <w:pPr>
              <w:pStyle w:val="ConsPlusNormal"/>
            </w:pPr>
            <w:r>
              <w:t>21 - 25 лет</w:t>
            </w:r>
          </w:p>
        </w:tc>
        <w:tc>
          <w:tcPr>
            <w:tcW w:w="964" w:type="dxa"/>
          </w:tcPr>
          <w:p w:rsidR="00DE5A7D" w:rsidRDefault="00DE5A7D">
            <w:pPr>
              <w:pStyle w:val="ConsPlusNormal"/>
              <w:jc w:val="center"/>
            </w:pPr>
            <w:r>
              <w:t>3</w:t>
            </w:r>
          </w:p>
        </w:tc>
      </w:tr>
      <w:tr w:rsidR="00DE5A7D">
        <w:tc>
          <w:tcPr>
            <w:tcW w:w="8107" w:type="dxa"/>
          </w:tcPr>
          <w:p w:rsidR="00DE5A7D" w:rsidRDefault="00DE5A7D">
            <w:pPr>
              <w:pStyle w:val="ConsPlusNormal"/>
            </w:pPr>
            <w:r>
              <w:t>более 25 лет</w:t>
            </w:r>
          </w:p>
        </w:tc>
        <w:tc>
          <w:tcPr>
            <w:tcW w:w="964" w:type="dxa"/>
          </w:tcPr>
          <w:p w:rsidR="00DE5A7D" w:rsidRDefault="00DE5A7D">
            <w:pPr>
              <w:pStyle w:val="ConsPlusNormal"/>
              <w:jc w:val="center"/>
            </w:pPr>
            <w:r>
              <w:t>5</w:t>
            </w:r>
          </w:p>
        </w:tc>
      </w:tr>
    </w:tbl>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3</w:t>
      </w:r>
    </w:p>
    <w:p w:rsidR="00DE5A7D" w:rsidRDefault="00DE5A7D">
      <w:pPr>
        <w:pStyle w:val="ConsPlusNormal"/>
        <w:jc w:val="right"/>
      </w:pPr>
      <w:r>
        <w:t>к порядку представления, рассмотрения</w:t>
      </w:r>
    </w:p>
    <w:p w:rsidR="00DE5A7D" w:rsidRDefault="00DE5A7D">
      <w:pPr>
        <w:pStyle w:val="ConsPlusNormal"/>
        <w:jc w:val="right"/>
      </w:pPr>
      <w:r>
        <w:t>и оценки предложений заинтересованных лиц</w:t>
      </w:r>
    </w:p>
    <w:p w:rsidR="00DE5A7D" w:rsidRDefault="00DE5A7D">
      <w:pPr>
        <w:pStyle w:val="ConsPlusNormal"/>
        <w:jc w:val="right"/>
      </w:pPr>
      <w:r>
        <w:t>о включении дворовой территории в план</w:t>
      </w:r>
    </w:p>
    <w:p w:rsidR="00DE5A7D" w:rsidRDefault="00DE5A7D">
      <w:pPr>
        <w:pStyle w:val="ConsPlusNormal"/>
        <w:jc w:val="right"/>
      </w:pPr>
      <w:r>
        <w:t>выполнения работ по благоустройству</w:t>
      </w:r>
    </w:p>
    <w:p w:rsidR="00DE5A7D" w:rsidRDefault="00DE5A7D">
      <w:pPr>
        <w:pStyle w:val="ConsPlusNormal"/>
        <w:jc w:val="right"/>
      </w:pPr>
      <w:r>
        <w:t>дворовых территорий многоквартирных домов</w:t>
      </w:r>
    </w:p>
    <w:p w:rsidR="00DE5A7D" w:rsidRDefault="00DE5A7D">
      <w:pPr>
        <w:pStyle w:val="ConsPlusNormal"/>
        <w:jc w:val="both"/>
      </w:pPr>
    </w:p>
    <w:p w:rsidR="00DE5A7D" w:rsidRDefault="00DE5A7D">
      <w:pPr>
        <w:pStyle w:val="ConsPlusNormal"/>
        <w:jc w:val="center"/>
      </w:pPr>
      <w:bookmarkStart w:id="8" w:name="P1529"/>
      <w:bookmarkEnd w:id="8"/>
      <w:r>
        <w:t>АДРЕСНЫЙ ПЕРЕЧЕНЬ</w:t>
      </w:r>
    </w:p>
    <w:p w:rsidR="00DE5A7D" w:rsidRDefault="00DE5A7D">
      <w:pPr>
        <w:pStyle w:val="ConsPlusNormal"/>
        <w:jc w:val="center"/>
      </w:pPr>
      <w:r>
        <w:t>ДВОРОВЫХ ТЕРРИТОРИЙ ДЛЯ ВЫПОЛНЕНИЯ РАБОТ ПО БЛАГОУСТРОЙСТВУ</w:t>
      </w:r>
    </w:p>
    <w:p w:rsidR="00DE5A7D" w:rsidRDefault="00DE5A7D">
      <w:pPr>
        <w:pStyle w:val="ConsPlusNormal"/>
        <w:jc w:val="center"/>
      </w:pPr>
      <w:r>
        <w:t>В 2018 - 2024 ГОДАХ</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
        <w:gridCol w:w="2098"/>
        <w:gridCol w:w="3005"/>
        <w:gridCol w:w="3231"/>
      </w:tblGrid>
      <w:tr w:rsidR="00DE5A7D">
        <w:tc>
          <w:tcPr>
            <w:tcW w:w="738" w:type="dxa"/>
          </w:tcPr>
          <w:p w:rsidR="00DE5A7D" w:rsidRDefault="00DE5A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DE5A7D" w:rsidRDefault="00DE5A7D">
            <w:pPr>
              <w:pStyle w:val="ConsPlusNormal"/>
              <w:jc w:val="center"/>
            </w:pPr>
            <w:r>
              <w:t>Адрес</w:t>
            </w:r>
          </w:p>
        </w:tc>
        <w:tc>
          <w:tcPr>
            <w:tcW w:w="3005" w:type="dxa"/>
          </w:tcPr>
          <w:p w:rsidR="00DE5A7D" w:rsidRDefault="00DE5A7D">
            <w:pPr>
              <w:pStyle w:val="ConsPlusNormal"/>
              <w:jc w:val="center"/>
            </w:pPr>
            <w:r>
              <w:t>Вид работ</w:t>
            </w:r>
          </w:p>
        </w:tc>
        <w:tc>
          <w:tcPr>
            <w:tcW w:w="3231" w:type="dxa"/>
          </w:tcPr>
          <w:p w:rsidR="00DE5A7D" w:rsidRDefault="00DE5A7D">
            <w:pPr>
              <w:pStyle w:val="ConsPlusNormal"/>
              <w:jc w:val="center"/>
            </w:pPr>
            <w:r>
              <w:t>Перечень работ</w:t>
            </w:r>
          </w:p>
        </w:tc>
      </w:tr>
      <w:tr w:rsidR="00DE5A7D">
        <w:tc>
          <w:tcPr>
            <w:tcW w:w="9072" w:type="dxa"/>
            <w:gridSpan w:val="4"/>
          </w:tcPr>
          <w:p w:rsidR="00DE5A7D" w:rsidRDefault="00DE5A7D">
            <w:pPr>
              <w:pStyle w:val="ConsPlusNormal"/>
              <w:jc w:val="center"/>
            </w:pPr>
            <w:r>
              <w:t>2018 год</w:t>
            </w:r>
          </w:p>
        </w:tc>
      </w:tr>
      <w:tr w:rsidR="00DE5A7D">
        <w:tc>
          <w:tcPr>
            <w:tcW w:w="738" w:type="dxa"/>
            <w:vMerge w:val="restart"/>
          </w:tcPr>
          <w:p w:rsidR="00DE5A7D" w:rsidRDefault="00DE5A7D">
            <w:pPr>
              <w:pStyle w:val="ConsPlusNormal"/>
              <w:jc w:val="center"/>
            </w:pPr>
            <w:r>
              <w:t>1</w:t>
            </w:r>
          </w:p>
        </w:tc>
        <w:tc>
          <w:tcPr>
            <w:tcW w:w="2098" w:type="dxa"/>
            <w:vMerge w:val="restart"/>
          </w:tcPr>
          <w:p w:rsidR="00DE5A7D" w:rsidRDefault="00DE5A7D">
            <w:pPr>
              <w:pStyle w:val="ConsPlusNormal"/>
            </w:pPr>
            <w:r>
              <w:t>Улица Крылова, 17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w:t>
            </w:r>
          </w:p>
        </w:tc>
        <w:tc>
          <w:tcPr>
            <w:tcW w:w="2098" w:type="dxa"/>
            <w:vMerge w:val="restart"/>
          </w:tcPr>
          <w:p w:rsidR="00DE5A7D" w:rsidRDefault="00DE5A7D">
            <w:pPr>
              <w:pStyle w:val="ConsPlusNormal"/>
            </w:pPr>
            <w:r>
              <w:t>Проспект Мира, 7/1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w:t>
            </w:r>
          </w:p>
        </w:tc>
        <w:tc>
          <w:tcPr>
            <w:tcW w:w="2098" w:type="dxa"/>
            <w:vMerge w:val="restart"/>
          </w:tcPr>
          <w:p w:rsidR="00DE5A7D" w:rsidRDefault="00DE5A7D">
            <w:pPr>
              <w:pStyle w:val="ConsPlusNormal"/>
            </w:pPr>
            <w:r>
              <w:t>Улица 50 лет ВЛКСМ, 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w:t>
            </w:r>
          </w:p>
        </w:tc>
        <w:tc>
          <w:tcPr>
            <w:tcW w:w="2098" w:type="dxa"/>
            <w:vMerge w:val="restart"/>
          </w:tcPr>
          <w:p w:rsidR="00DE5A7D" w:rsidRDefault="00DE5A7D">
            <w:pPr>
              <w:pStyle w:val="ConsPlusNormal"/>
            </w:pPr>
            <w:r>
              <w:t xml:space="preserve">Проспект </w:t>
            </w:r>
            <w:proofErr w:type="spellStart"/>
            <w:r>
              <w:t>Набережный</w:t>
            </w:r>
            <w:proofErr w:type="spellEnd"/>
            <w:r>
              <w:t>, 64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w:t>
            </w:r>
          </w:p>
        </w:tc>
        <w:tc>
          <w:tcPr>
            <w:tcW w:w="2098" w:type="dxa"/>
            <w:vMerge w:val="restart"/>
          </w:tcPr>
          <w:p w:rsidR="00DE5A7D" w:rsidRDefault="00DE5A7D">
            <w:pPr>
              <w:pStyle w:val="ConsPlusNormal"/>
            </w:pPr>
            <w:r>
              <w:t xml:space="preserve">Проспект </w:t>
            </w:r>
            <w:proofErr w:type="spellStart"/>
            <w:r>
              <w:t>Набережный</w:t>
            </w:r>
            <w:proofErr w:type="spellEnd"/>
            <w:r>
              <w:t>, 66</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w:t>
            </w:r>
          </w:p>
        </w:tc>
        <w:tc>
          <w:tcPr>
            <w:tcW w:w="2098" w:type="dxa"/>
            <w:vMerge w:val="restart"/>
          </w:tcPr>
          <w:p w:rsidR="00DE5A7D" w:rsidRDefault="00DE5A7D">
            <w:pPr>
              <w:pStyle w:val="ConsPlusNormal"/>
            </w:pPr>
            <w:r>
              <w:t xml:space="preserve">Проспект </w:t>
            </w:r>
            <w:proofErr w:type="spellStart"/>
            <w:r>
              <w:t>Набережный</w:t>
            </w:r>
            <w:proofErr w:type="spellEnd"/>
            <w:r>
              <w:t>, 68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w:t>
            </w:r>
          </w:p>
        </w:tc>
        <w:tc>
          <w:tcPr>
            <w:tcW w:w="2098" w:type="dxa"/>
            <w:vMerge w:val="restart"/>
          </w:tcPr>
          <w:p w:rsidR="00DE5A7D" w:rsidRDefault="00DE5A7D">
            <w:pPr>
              <w:pStyle w:val="ConsPlusNormal"/>
            </w:pPr>
            <w:r>
              <w:t xml:space="preserve">Проспект </w:t>
            </w:r>
            <w:proofErr w:type="spellStart"/>
            <w:r>
              <w:t>Набережный</w:t>
            </w:r>
            <w:proofErr w:type="spellEnd"/>
            <w:r>
              <w:t>, 70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w:t>
            </w:r>
          </w:p>
        </w:tc>
        <w:tc>
          <w:tcPr>
            <w:tcW w:w="2098" w:type="dxa"/>
            <w:vMerge w:val="restart"/>
          </w:tcPr>
          <w:p w:rsidR="00DE5A7D" w:rsidRDefault="00DE5A7D">
            <w:pPr>
              <w:pStyle w:val="ConsPlusNormal"/>
            </w:pPr>
            <w:r>
              <w:t>Улица Майская, 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w:t>
            </w:r>
          </w:p>
        </w:tc>
        <w:tc>
          <w:tcPr>
            <w:tcW w:w="2098" w:type="dxa"/>
            <w:vMerge w:val="restart"/>
          </w:tcPr>
          <w:p w:rsidR="00DE5A7D" w:rsidRDefault="00DE5A7D">
            <w:pPr>
              <w:pStyle w:val="ConsPlusNormal"/>
            </w:pPr>
            <w:r>
              <w:t>Улица Майская, 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w:t>
            </w:r>
          </w:p>
        </w:tc>
        <w:tc>
          <w:tcPr>
            <w:tcW w:w="2098" w:type="dxa"/>
            <w:vMerge w:val="restart"/>
          </w:tcPr>
          <w:p w:rsidR="00DE5A7D" w:rsidRDefault="00DE5A7D">
            <w:pPr>
              <w:pStyle w:val="ConsPlusNormal"/>
            </w:pPr>
            <w:r>
              <w:t>Улица Майская, 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11</w:t>
            </w:r>
          </w:p>
        </w:tc>
        <w:tc>
          <w:tcPr>
            <w:tcW w:w="2098" w:type="dxa"/>
            <w:vMerge w:val="restart"/>
          </w:tcPr>
          <w:p w:rsidR="00DE5A7D" w:rsidRDefault="00DE5A7D">
            <w:pPr>
              <w:pStyle w:val="ConsPlusNormal"/>
            </w:pPr>
            <w:r>
              <w:t>Улица Майская, 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12</w:t>
            </w:r>
          </w:p>
        </w:tc>
        <w:tc>
          <w:tcPr>
            <w:tcW w:w="2098" w:type="dxa"/>
            <w:vMerge w:val="restart"/>
          </w:tcPr>
          <w:p w:rsidR="00DE5A7D" w:rsidRDefault="00DE5A7D">
            <w:pPr>
              <w:pStyle w:val="ConsPlusNormal"/>
            </w:pPr>
            <w:r>
              <w:t>Проспект Ленина, 50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13</w:t>
            </w:r>
          </w:p>
        </w:tc>
        <w:tc>
          <w:tcPr>
            <w:tcW w:w="2098" w:type="dxa"/>
            <w:vMerge w:val="restart"/>
          </w:tcPr>
          <w:p w:rsidR="00DE5A7D" w:rsidRDefault="00DE5A7D">
            <w:pPr>
              <w:pStyle w:val="ConsPlusNormal"/>
            </w:pPr>
            <w:r>
              <w:t>Улица 50 лет ВЛКСМ, 11а</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14</w:t>
            </w:r>
          </w:p>
        </w:tc>
        <w:tc>
          <w:tcPr>
            <w:tcW w:w="2098" w:type="dxa"/>
            <w:vMerge w:val="restart"/>
          </w:tcPr>
          <w:p w:rsidR="00DE5A7D" w:rsidRDefault="00DE5A7D">
            <w:pPr>
              <w:pStyle w:val="ConsPlusNormal"/>
            </w:pPr>
            <w:r>
              <w:t>Улица 50 лет ВЛКСМ, 13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15</w:t>
            </w:r>
          </w:p>
        </w:tc>
        <w:tc>
          <w:tcPr>
            <w:tcW w:w="2098" w:type="dxa"/>
            <w:vMerge w:val="restart"/>
          </w:tcPr>
          <w:p w:rsidR="00DE5A7D" w:rsidRDefault="00DE5A7D">
            <w:pPr>
              <w:pStyle w:val="ConsPlusNormal"/>
            </w:pPr>
            <w:r>
              <w:t>Проезд Дружбы, 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16</w:t>
            </w:r>
          </w:p>
        </w:tc>
        <w:tc>
          <w:tcPr>
            <w:tcW w:w="2098" w:type="dxa"/>
            <w:vMerge w:val="restart"/>
          </w:tcPr>
          <w:p w:rsidR="00DE5A7D" w:rsidRDefault="00DE5A7D">
            <w:pPr>
              <w:pStyle w:val="ConsPlusNormal"/>
            </w:pPr>
            <w:r>
              <w:t xml:space="preserve">Улица </w:t>
            </w:r>
            <w:proofErr w:type="spellStart"/>
            <w:r>
              <w:t>Грибоедова</w:t>
            </w:r>
            <w:proofErr w:type="spellEnd"/>
            <w:r>
              <w:t>, 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17</w:t>
            </w:r>
          </w:p>
        </w:tc>
        <w:tc>
          <w:tcPr>
            <w:tcW w:w="2098" w:type="dxa"/>
            <w:vMerge w:val="restart"/>
          </w:tcPr>
          <w:p w:rsidR="00DE5A7D" w:rsidRDefault="00DE5A7D">
            <w:pPr>
              <w:pStyle w:val="ConsPlusNormal"/>
            </w:pPr>
            <w:r>
              <w:t xml:space="preserve">Улица </w:t>
            </w:r>
            <w:proofErr w:type="spellStart"/>
            <w:r>
              <w:t>Быстринская</w:t>
            </w:r>
            <w:proofErr w:type="spellEnd"/>
            <w:r>
              <w:t>, 12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пешеходной дорожки</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9072" w:type="dxa"/>
            <w:gridSpan w:val="4"/>
          </w:tcPr>
          <w:p w:rsidR="00DE5A7D" w:rsidRDefault="00DE5A7D">
            <w:pPr>
              <w:pStyle w:val="ConsPlusNormal"/>
              <w:jc w:val="center"/>
            </w:pPr>
            <w:r>
              <w:t>2019 год</w:t>
            </w:r>
          </w:p>
        </w:tc>
      </w:tr>
      <w:tr w:rsidR="00DE5A7D">
        <w:tc>
          <w:tcPr>
            <w:tcW w:w="738" w:type="dxa"/>
            <w:vMerge w:val="restart"/>
          </w:tcPr>
          <w:p w:rsidR="00DE5A7D" w:rsidRDefault="00DE5A7D">
            <w:pPr>
              <w:pStyle w:val="ConsPlusNormal"/>
              <w:jc w:val="center"/>
            </w:pPr>
            <w:r>
              <w:t>18</w:t>
            </w:r>
          </w:p>
        </w:tc>
        <w:tc>
          <w:tcPr>
            <w:tcW w:w="2098" w:type="dxa"/>
            <w:vMerge w:val="restart"/>
          </w:tcPr>
          <w:p w:rsidR="00DE5A7D" w:rsidRDefault="00DE5A7D">
            <w:pPr>
              <w:pStyle w:val="ConsPlusNormal"/>
            </w:pPr>
            <w:r>
              <w:t>Улица Островского, 38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lastRenderedPageBreak/>
              <w:t>19</w:t>
            </w:r>
          </w:p>
        </w:tc>
        <w:tc>
          <w:tcPr>
            <w:tcW w:w="2098" w:type="dxa"/>
            <w:vMerge w:val="restart"/>
          </w:tcPr>
          <w:p w:rsidR="00DE5A7D" w:rsidRDefault="00DE5A7D">
            <w:pPr>
              <w:pStyle w:val="ConsPlusNormal"/>
            </w:pPr>
            <w:r>
              <w:t>Улица Островского, 40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20</w:t>
            </w:r>
          </w:p>
        </w:tc>
        <w:tc>
          <w:tcPr>
            <w:tcW w:w="2098" w:type="dxa"/>
            <w:vMerge w:val="restart"/>
          </w:tcPr>
          <w:p w:rsidR="00DE5A7D" w:rsidRDefault="00DE5A7D">
            <w:pPr>
              <w:pStyle w:val="ConsPlusNormal"/>
            </w:pPr>
            <w:r>
              <w:t>проспект Пролетарский, 7/1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21</w:t>
            </w:r>
          </w:p>
        </w:tc>
        <w:tc>
          <w:tcPr>
            <w:tcW w:w="2098" w:type="dxa"/>
            <w:vMerge w:val="restart"/>
          </w:tcPr>
          <w:p w:rsidR="00DE5A7D" w:rsidRDefault="00DE5A7D">
            <w:pPr>
              <w:pStyle w:val="ConsPlusNormal"/>
            </w:pPr>
            <w:r>
              <w:t>Улица Гагарина, 10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22</w:t>
            </w:r>
          </w:p>
        </w:tc>
        <w:tc>
          <w:tcPr>
            <w:tcW w:w="2098" w:type="dxa"/>
            <w:vMerge w:val="restart"/>
          </w:tcPr>
          <w:p w:rsidR="00DE5A7D" w:rsidRDefault="00DE5A7D">
            <w:pPr>
              <w:pStyle w:val="ConsPlusNormal"/>
            </w:pPr>
            <w:r>
              <w:t>Улица Островского, 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23</w:t>
            </w:r>
          </w:p>
        </w:tc>
        <w:tc>
          <w:tcPr>
            <w:tcW w:w="2098" w:type="dxa"/>
            <w:vMerge w:val="restart"/>
          </w:tcPr>
          <w:p w:rsidR="00DE5A7D" w:rsidRDefault="00DE5A7D">
            <w:pPr>
              <w:pStyle w:val="ConsPlusNormal"/>
            </w:pPr>
            <w:r>
              <w:t>Улица Островского, 19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9072" w:type="dxa"/>
            <w:gridSpan w:val="4"/>
          </w:tcPr>
          <w:p w:rsidR="00DE5A7D" w:rsidRDefault="00DE5A7D">
            <w:pPr>
              <w:pStyle w:val="ConsPlusNormal"/>
              <w:jc w:val="center"/>
            </w:pPr>
            <w:r>
              <w:t>2020 год</w:t>
            </w:r>
          </w:p>
        </w:tc>
      </w:tr>
      <w:tr w:rsidR="00DE5A7D">
        <w:tc>
          <w:tcPr>
            <w:tcW w:w="738" w:type="dxa"/>
            <w:vMerge w:val="restart"/>
          </w:tcPr>
          <w:p w:rsidR="00DE5A7D" w:rsidRDefault="00DE5A7D">
            <w:pPr>
              <w:pStyle w:val="ConsPlusNormal"/>
              <w:jc w:val="center"/>
            </w:pPr>
            <w:r>
              <w:t>24</w:t>
            </w:r>
          </w:p>
        </w:tc>
        <w:tc>
          <w:tcPr>
            <w:tcW w:w="2098" w:type="dxa"/>
            <w:vMerge w:val="restart"/>
          </w:tcPr>
          <w:p w:rsidR="00DE5A7D" w:rsidRDefault="00DE5A7D">
            <w:pPr>
              <w:pStyle w:val="ConsPlusNormal"/>
            </w:pPr>
            <w:r>
              <w:t>Проспект Мира, 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25</w:t>
            </w:r>
          </w:p>
        </w:tc>
        <w:tc>
          <w:tcPr>
            <w:tcW w:w="2098" w:type="dxa"/>
            <w:vMerge w:val="restart"/>
          </w:tcPr>
          <w:p w:rsidR="00DE5A7D" w:rsidRDefault="00DE5A7D">
            <w:pPr>
              <w:pStyle w:val="ConsPlusNormal"/>
            </w:pPr>
            <w:r>
              <w:t>Проспект Мира, 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26</w:t>
            </w:r>
          </w:p>
        </w:tc>
        <w:tc>
          <w:tcPr>
            <w:tcW w:w="2098" w:type="dxa"/>
            <w:vMerge w:val="restart"/>
          </w:tcPr>
          <w:p w:rsidR="00DE5A7D" w:rsidRDefault="00DE5A7D">
            <w:pPr>
              <w:pStyle w:val="ConsPlusNormal"/>
            </w:pPr>
            <w:r>
              <w:t>Улица Университетская, 23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27</w:t>
            </w:r>
          </w:p>
        </w:tc>
        <w:tc>
          <w:tcPr>
            <w:tcW w:w="2098" w:type="dxa"/>
            <w:vMerge w:val="restart"/>
          </w:tcPr>
          <w:p w:rsidR="00DE5A7D" w:rsidRDefault="00DE5A7D">
            <w:pPr>
              <w:pStyle w:val="ConsPlusNormal"/>
            </w:pPr>
            <w:r>
              <w:t>Проспект Ленина, 42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28</w:t>
            </w:r>
          </w:p>
        </w:tc>
        <w:tc>
          <w:tcPr>
            <w:tcW w:w="2098" w:type="dxa"/>
            <w:vMerge w:val="restart"/>
          </w:tcPr>
          <w:p w:rsidR="00DE5A7D" w:rsidRDefault="00DE5A7D">
            <w:pPr>
              <w:pStyle w:val="ConsPlusNormal"/>
            </w:pPr>
            <w:r>
              <w:t>Улица Чехова, 20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29</w:t>
            </w:r>
          </w:p>
        </w:tc>
        <w:tc>
          <w:tcPr>
            <w:tcW w:w="2098" w:type="dxa"/>
            <w:vMerge w:val="restart"/>
          </w:tcPr>
          <w:p w:rsidR="00DE5A7D" w:rsidRDefault="00DE5A7D">
            <w:pPr>
              <w:pStyle w:val="ConsPlusNormal"/>
            </w:pPr>
            <w:r>
              <w:t>Улица Профсоюзов, 16</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30</w:t>
            </w:r>
          </w:p>
        </w:tc>
        <w:tc>
          <w:tcPr>
            <w:tcW w:w="2098" w:type="dxa"/>
            <w:vMerge w:val="restart"/>
          </w:tcPr>
          <w:p w:rsidR="00DE5A7D" w:rsidRDefault="00DE5A7D">
            <w:pPr>
              <w:pStyle w:val="ConsPlusNormal"/>
            </w:pPr>
            <w:r>
              <w:t>Улица Геологическая, 22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31</w:t>
            </w:r>
          </w:p>
        </w:tc>
        <w:tc>
          <w:tcPr>
            <w:tcW w:w="2098" w:type="dxa"/>
            <w:vMerge w:val="restart"/>
          </w:tcPr>
          <w:p w:rsidR="00DE5A7D" w:rsidRDefault="00DE5A7D">
            <w:pPr>
              <w:pStyle w:val="ConsPlusNormal"/>
            </w:pPr>
            <w:r>
              <w:t>Улица Геологическая, 22/1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32</w:t>
            </w:r>
          </w:p>
        </w:tc>
        <w:tc>
          <w:tcPr>
            <w:tcW w:w="2098" w:type="dxa"/>
            <w:vMerge w:val="restart"/>
          </w:tcPr>
          <w:p w:rsidR="00DE5A7D" w:rsidRDefault="00DE5A7D">
            <w:pPr>
              <w:pStyle w:val="ConsPlusNormal"/>
            </w:pPr>
            <w:r>
              <w:t>Улица Геологическая, 24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33</w:t>
            </w:r>
          </w:p>
        </w:tc>
        <w:tc>
          <w:tcPr>
            <w:tcW w:w="2098" w:type="dxa"/>
            <w:vMerge w:val="restart"/>
          </w:tcPr>
          <w:p w:rsidR="00DE5A7D" w:rsidRDefault="00DE5A7D">
            <w:pPr>
              <w:pStyle w:val="ConsPlusNormal"/>
            </w:pPr>
            <w:r>
              <w:t>Улица Декабристов, 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34</w:t>
            </w:r>
          </w:p>
        </w:tc>
        <w:tc>
          <w:tcPr>
            <w:tcW w:w="2098" w:type="dxa"/>
            <w:vMerge w:val="restart"/>
          </w:tcPr>
          <w:p w:rsidR="00DE5A7D" w:rsidRDefault="00DE5A7D">
            <w:pPr>
              <w:pStyle w:val="ConsPlusNormal"/>
            </w:pPr>
            <w:r>
              <w:t>Улица Декабристов, 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35</w:t>
            </w:r>
          </w:p>
        </w:tc>
        <w:tc>
          <w:tcPr>
            <w:tcW w:w="2098" w:type="dxa"/>
            <w:vMerge w:val="restart"/>
          </w:tcPr>
          <w:p w:rsidR="00DE5A7D" w:rsidRDefault="00DE5A7D">
            <w:pPr>
              <w:pStyle w:val="ConsPlusNormal"/>
            </w:pPr>
            <w:r>
              <w:t>Улица Декабристов, 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36</w:t>
            </w:r>
          </w:p>
        </w:tc>
        <w:tc>
          <w:tcPr>
            <w:tcW w:w="2098" w:type="dxa"/>
            <w:vMerge w:val="restart"/>
          </w:tcPr>
          <w:p w:rsidR="00DE5A7D" w:rsidRDefault="00DE5A7D">
            <w:pPr>
              <w:pStyle w:val="ConsPlusNormal"/>
            </w:pPr>
            <w:r>
              <w:t xml:space="preserve">Улица </w:t>
            </w:r>
            <w:proofErr w:type="spellStart"/>
            <w:r>
              <w:t>Грибоедова</w:t>
            </w:r>
            <w:proofErr w:type="spellEnd"/>
            <w:r>
              <w:t>, 13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37</w:t>
            </w:r>
          </w:p>
        </w:tc>
        <w:tc>
          <w:tcPr>
            <w:tcW w:w="2098" w:type="dxa"/>
            <w:vMerge w:val="restart"/>
          </w:tcPr>
          <w:p w:rsidR="00DE5A7D" w:rsidRDefault="00DE5A7D">
            <w:pPr>
              <w:pStyle w:val="ConsPlusNormal"/>
            </w:pPr>
            <w:r>
              <w:t>Улица Привокзальная, 22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38</w:t>
            </w:r>
          </w:p>
        </w:tc>
        <w:tc>
          <w:tcPr>
            <w:tcW w:w="2098" w:type="dxa"/>
            <w:vMerge w:val="restart"/>
          </w:tcPr>
          <w:p w:rsidR="00DE5A7D" w:rsidRDefault="00DE5A7D">
            <w:pPr>
              <w:pStyle w:val="ConsPlusNormal"/>
            </w:pPr>
            <w:r>
              <w:t>Проспект Мира, 7/2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39</w:t>
            </w:r>
          </w:p>
        </w:tc>
        <w:tc>
          <w:tcPr>
            <w:tcW w:w="2098" w:type="dxa"/>
            <w:vMerge w:val="restart"/>
          </w:tcPr>
          <w:p w:rsidR="00DE5A7D" w:rsidRDefault="00DE5A7D">
            <w:pPr>
              <w:pStyle w:val="ConsPlusNormal"/>
            </w:pPr>
            <w:r>
              <w:t>Проспект Мира, 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9072" w:type="dxa"/>
            <w:gridSpan w:val="4"/>
          </w:tcPr>
          <w:p w:rsidR="00DE5A7D" w:rsidRDefault="00DE5A7D">
            <w:pPr>
              <w:pStyle w:val="ConsPlusNormal"/>
              <w:jc w:val="center"/>
            </w:pPr>
            <w:r>
              <w:t>2021 год</w:t>
            </w:r>
          </w:p>
        </w:tc>
      </w:tr>
      <w:tr w:rsidR="00DE5A7D">
        <w:tc>
          <w:tcPr>
            <w:tcW w:w="738" w:type="dxa"/>
            <w:vMerge w:val="restart"/>
          </w:tcPr>
          <w:p w:rsidR="00DE5A7D" w:rsidRDefault="00DE5A7D">
            <w:pPr>
              <w:pStyle w:val="ConsPlusNormal"/>
              <w:jc w:val="center"/>
            </w:pPr>
            <w:r>
              <w:t>40</w:t>
            </w:r>
          </w:p>
        </w:tc>
        <w:tc>
          <w:tcPr>
            <w:tcW w:w="2098" w:type="dxa"/>
            <w:vMerge w:val="restart"/>
          </w:tcPr>
          <w:p w:rsidR="00DE5A7D" w:rsidRDefault="00DE5A7D">
            <w:pPr>
              <w:pStyle w:val="ConsPlusNormal"/>
            </w:pPr>
            <w:r>
              <w:t>Улица Крылова, 35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41</w:t>
            </w:r>
          </w:p>
        </w:tc>
        <w:tc>
          <w:tcPr>
            <w:tcW w:w="2098" w:type="dxa"/>
            <w:vMerge w:val="restart"/>
          </w:tcPr>
          <w:p w:rsidR="00DE5A7D" w:rsidRDefault="00DE5A7D">
            <w:pPr>
              <w:pStyle w:val="ConsPlusNormal"/>
            </w:pPr>
            <w:r>
              <w:t>Проспект Пролетарский, 12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42</w:t>
            </w:r>
          </w:p>
        </w:tc>
        <w:tc>
          <w:tcPr>
            <w:tcW w:w="2098" w:type="dxa"/>
            <w:vMerge w:val="restart"/>
          </w:tcPr>
          <w:p w:rsidR="00DE5A7D" w:rsidRDefault="00DE5A7D">
            <w:pPr>
              <w:pStyle w:val="ConsPlusNormal"/>
            </w:pPr>
            <w:r>
              <w:t>Проспект Пролетарский, 14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lastRenderedPageBreak/>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43</w:t>
            </w:r>
          </w:p>
        </w:tc>
        <w:tc>
          <w:tcPr>
            <w:tcW w:w="2098" w:type="dxa"/>
            <w:vMerge w:val="restart"/>
          </w:tcPr>
          <w:p w:rsidR="00DE5A7D" w:rsidRDefault="00DE5A7D">
            <w:pPr>
              <w:pStyle w:val="ConsPlusNormal"/>
            </w:pPr>
            <w:r>
              <w:t>Улица Островского, 21/1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44</w:t>
            </w:r>
          </w:p>
        </w:tc>
        <w:tc>
          <w:tcPr>
            <w:tcW w:w="2098" w:type="dxa"/>
            <w:vMerge w:val="restart"/>
          </w:tcPr>
          <w:p w:rsidR="00DE5A7D" w:rsidRDefault="00DE5A7D">
            <w:pPr>
              <w:pStyle w:val="ConsPlusNormal"/>
            </w:pPr>
            <w:r>
              <w:t>Улица Студенческая, 21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45</w:t>
            </w:r>
          </w:p>
        </w:tc>
        <w:tc>
          <w:tcPr>
            <w:tcW w:w="2098" w:type="dxa"/>
            <w:vMerge w:val="restart"/>
          </w:tcPr>
          <w:p w:rsidR="00DE5A7D" w:rsidRDefault="00DE5A7D">
            <w:pPr>
              <w:pStyle w:val="ConsPlusNormal"/>
            </w:pPr>
            <w:r>
              <w:t xml:space="preserve">Проспект </w:t>
            </w:r>
            <w:proofErr w:type="spellStart"/>
            <w:r>
              <w:t>Набережный</w:t>
            </w:r>
            <w:proofErr w:type="spellEnd"/>
            <w:r>
              <w:t>, 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46</w:t>
            </w:r>
          </w:p>
        </w:tc>
        <w:tc>
          <w:tcPr>
            <w:tcW w:w="2098" w:type="dxa"/>
            <w:vMerge w:val="restart"/>
          </w:tcPr>
          <w:p w:rsidR="00DE5A7D" w:rsidRDefault="00DE5A7D">
            <w:pPr>
              <w:pStyle w:val="ConsPlusNormal"/>
            </w:pPr>
            <w:r>
              <w:t xml:space="preserve">Проспект </w:t>
            </w:r>
            <w:proofErr w:type="spellStart"/>
            <w:r>
              <w:t>Набережный</w:t>
            </w:r>
            <w:proofErr w:type="spellEnd"/>
            <w:r>
              <w:t>, 4б</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47</w:t>
            </w:r>
          </w:p>
        </w:tc>
        <w:tc>
          <w:tcPr>
            <w:tcW w:w="2098" w:type="dxa"/>
            <w:vMerge w:val="restart"/>
          </w:tcPr>
          <w:p w:rsidR="00DE5A7D" w:rsidRDefault="00DE5A7D">
            <w:pPr>
              <w:pStyle w:val="ConsPlusNormal"/>
            </w:pPr>
            <w:r>
              <w:t>Проспект Мира, 9/1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48</w:t>
            </w:r>
          </w:p>
        </w:tc>
        <w:tc>
          <w:tcPr>
            <w:tcW w:w="2098" w:type="dxa"/>
            <w:vMerge w:val="restart"/>
          </w:tcPr>
          <w:p w:rsidR="00DE5A7D" w:rsidRDefault="00DE5A7D">
            <w:pPr>
              <w:pStyle w:val="ConsPlusNormal"/>
            </w:pPr>
            <w:r>
              <w:t>Улица Чехова, 10/1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49</w:t>
            </w:r>
          </w:p>
        </w:tc>
        <w:tc>
          <w:tcPr>
            <w:tcW w:w="2098" w:type="dxa"/>
            <w:vMerge w:val="restart"/>
          </w:tcPr>
          <w:p w:rsidR="00DE5A7D" w:rsidRDefault="00DE5A7D">
            <w:pPr>
              <w:pStyle w:val="ConsPlusNormal"/>
            </w:pPr>
            <w:r>
              <w:t xml:space="preserve">Улица </w:t>
            </w:r>
            <w:proofErr w:type="spellStart"/>
            <w:r>
              <w:t>Мелик-Карамова</w:t>
            </w:r>
            <w:proofErr w:type="spellEnd"/>
            <w:r>
              <w:t>, 45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50</w:t>
            </w:r>
          </w:p>
        </w:tc>
        <w:tc>
          <w:tcPr>
            <w:tcW w:w="2098" w:type="dxa"/>
            <w:vMerge w:val="restart"/>
          </w:tcPr>
          <w:p w:rsidR="00DE5A7D" w:rsidRDefault="00DE5A7D">
            <w:pPr>
              <w:pStyle w:val="ConsPlusNormal"/>
            </w:pPr>
            <w:r>
              <w:t xml:space="preserve">Улица </w:t>
            </w:r>
            <w:proofErr w:type="spellStart"/>
            <w:r>
              <w:t>Мелик-Карамова</w:t>
            </w:r>
            <w:proofErr w:type="spellEnd"/>
            <w:r>
              <w:t>, 45/1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lastRenderedPageBreak/>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51</w:t>
            </w:r>
          </w:p>
        </w:tc>
        <w:tc>
          <w:tcPr>
            <w:tcW w:w="2098" w:type="dxa"/>
            <w:vMerge w:val="restart"/>
          </w:tcPr>
          <w:p w:rsidR="00DE5A7D" w:rsidRDefault="00DE5A7D">
            <w:pPr>
              <w:pStyle w:val="ConsPlusNormal"/>
            </w:pPr>
            <w:r>
              <w:t xml:space="preserve">Улица </w:t>
            </w:r>
            <w:proofErr w:type="spellStart"/>
            <w:r>
              <w:t>Мелик-Карамова</w:t>
            </w:r>
            <w:proofErr w:type="spellEnd"/>
            <w:r>
              <w:t>, 47/1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52</w:t>
            </w:r>
          </w:p>
        </w:tc>
        <w:tc>
          <w:tcPr>
            <w:tcW w:w="2098" w:type="dxa"/>
            <w:vMerge w:val="restart"/>
          </w:tcPr>
          <w:p w:rsidR="00DE5A7D" w:rsidRDefault="00DE5A7D">
            <w:pPr>
              <w:pStyle w:val="ConsPlusNormal"/>
            </w:pPr>
            <w:r>
              <w:t>Улица Губкина, 21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53</w:t>
            </w:r>
          </w:p>
        </w:tc>
        <w:tc>
          <w:tcPr>
            <w:tcW w:w="2098" w:type="dxa"/>
            <w:vMerge w:val="restart"/>
          </w:tcPr>
          <w:p w:rsidR="00DE5A7D" w:rsidRDefault="00DE5A7D">
            <w:pPr>
              <w:pStyle w:val="ConsPlusNormal"/>
            </w:pPr>
            <w:r>
              <w:t>Улица Энтузиастов, 47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54</w:t>
            </w:r>
          </w:p>
        </w:tc>
        <w:tc>
          <w:tcPr>
            <w:tcW w:w="2098" w:type="dxa"/>
            <w:vMerge w:val="restart"/>
          </w:tcPr>
          <w:p w:rsidR="00DE5A7D" w:rsidRDefault="00DE5A7D">
            <w:pPr>
              <w:pStyle w:val="ConsPlusNormal"/>
            </w:pPr>
            <w:r>
              <w:t>Улица Чехова, 6</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55</w:t>
            </w:r>
          </w:p>
        </w:tc>
        <w:tc>
          <w:tcPr>
            <w:tcW w:w="2098" w:type="dxa"/>
            <w:vMerge w:val="restart"/>
          </w:tcPr>
          <w:p w:rsidR="00DE5A7D" w:rsidRDefault="00DE5A7D">
            <w:pPr>
              <w:pStyle w:val="ConsPlusNormal"/>
            </w:pPr>
            <w:r>
              <w:t>Улица Чехова, 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9072" w:type="dxa"/>
            <w:gridSpan w:val="4"/>
          </w:tcPr>
          <w:p w:rsidR="00DE5A7D" w:rsidRDefault="00DE5A7D">
            <w:pPr>
              <w:pStyle w:val="ConsPlusNormal"/>
              <w:jc w:val="center"/>
            </w:pPr>
            <w:r>
              <w:t>2022 год</w:t>
            </w:r>
          </w:p>
        </w:tc>
      </w:tr>
      <w:tr w:rsidR="00DE5A7D">
        <w:tc>
          <w:tcPr>
            <w:tcW w:w="738" w:type="dxa"/>
            <w:vMerge w:val="restart"/>
          </w:tcPr>
          <w:p w:rsidR="00DE5A7D" w:rsidRDefault="00DE5A7D">
            <w:pPr>
              <w:pStyle w:val="ConsPlusNormal"/>
              <w:jc w:val="center"/>
            </w:pPr>
            <w:r>
              <w:t>56</w:t>
            </w:r>
          </w:p>
        </w:tc>
        <w:tc>
          <w:tcPr>
            <w:tcW w:w="2098" w:type="dxa"/>
            <w:vMerge w:val="restart"/>
          </w:tcPr>
          <w:p w:rsidR="00DE5A7D" w:rsidRDefault="00DE5A7D">
            <w:pPr>
              <w:pStyle w:val="ConsPlusNormal"/>
            </w:pPr>
            <w:r>
              <w:t>Улица Чехова, 10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57</w:t>
            </w:r>
          </w:p>
        </w:tc>
        <w:tc>
          <w:tcPr>
            <w:tcW w:w="2098" w:type="dxa"/>
            <w:vMerge w:val="restart"/>
          </w:tcPr>
          <w:p w:rsidR="00DE5A7D" w:rsidRDefault="00DE5A7D">
            <w:pPr>
              <w:pStyle w:val="ConsPlusNormal"/>
            </w:pPr>
            <w:r>
              <w:t xml:space="preserve">Улица </w:t>
            </w:r>
            <w:proofErr w:type="spellStart"/>
            <w:r>
              <w:t>Быстринская</w:t>
            </w:r>
            <w:proofErr w:type="spellEnd"/>
            <w:r>
              <w:t>, 18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58</w:t>
            </w:r>
          </w:p>
        </w:tc>
        <w:tc>
          <w:tcPr>
            <w:tcW w:w="2098" w:type="dxa"/>
            <w:vMerge w:val="restart"/>
          </w:tcPr>
          <w:p w:rsidR="00DE5A7D" w:rsidRDefault="00DE5A7D">
            <w:pPr>
              <w:pStyle w:val="ConsPlusNormal"/>
            </w:pPr>
            <w:r>
              <w:t xml:space="preserve">Улица </w:t>
            </w:r>
            <w:proofErr w:type="spellStart"/>
            <w:r>
              <w:t>Быстринская</w:t>
            </w:r>
            <w:proofErr w:type="spellEnd"/>
            <w:r>
              <w:t xml:space="preserve">, </w:t>
            </w:r>
            <w:r>
              <w:lastRenderedPageBreak/>
              <w:t>18/1</w:t>
            </w:r>
          </w:p>
        </w:tc>
        <w:tc>
          <w:tcPr>
            <w:tcW w:w="3005" w:type="dxa"/>
          </w:tcPr>
          <w:p w:rsidR="00DE5A7D" w:rsidRDefault="00DE5A7D">
            <w:pPr>
              <w:pStyle w:val="ConsPlusNormal"/>
            </w:pPr>
            <w:r>
              <w:lastRenderedPageBreak/>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lastRenderedPageBreak/>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59</w:t>
            </w:r>
          </w:p>
        </w:tc>
        <w:tc>
          <w:tcPr>
            <w:tcW w:w="2098" w:type="dxa"/>
            <w:vMerge w:val="restart"/>
          </w:tcPr>
          <w:p w:rsidR="00DE5A7D" w:rsidRDefault="00DE5A7D">
            <w:pPr>
              <w:pStyle w:val="ConsPlusNormal"/>
            </w:pPr>
            <w:r>
              <w:t xml:space="preserve">Улица </w:t>
            </w:r>
            <w:proofErr w:type="spellStart"/>
            <w:r>
              <w:t>Быстринская</w:t>
            </w:r>
            <w:proofErr w:type="spellEnd"/>
            <w:r>
              <w:t>, 18/2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60</w:t>
            </w:r>
          </w:p>
        </w:tc>
        <w:tc>
          <w:tcPr>
            <w:tcW w:w="2098" w:type="dxa"/>
            <w:vMerge w:val="restart"/>
          </w:tcPr>
          <w:p w:rsidR="00DE5A7D" w:rsidRDefault="00DE5A7D">
            <w:pPr>
              <w:pStyle w:val="ConsPlusNormal"/>
            </w:pPr>
            <w:r>
              <w:t>Проспект Мира, 28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61</w:t>
            </w:r>
          </w:p>
        </w:tc>
        <w:tc>
          <w:tcPr>
            <w:tcW w:w="2098" w:type="dxa"/>
            <w:vMerge w:val="restart"/>
          </w:tcPr>
          <w:p w:rsidR="00DE5A7D" w:rsidRDefault="00DE5A7D">
            <w:pPr>
              <w:pStyle w:val="ConsPlusNormal"/>
            </w:pPr>
            <w:r>
              <w:t>Улица Студенческая, 16</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62</w:t>
            </w:r>
          </w:p>
        </w:tc>
        <w:tc>
          <w:tcPr>
            <w:tcW w:w="2098" w:type="dxa"/>
            <w:vMerge w:val="restart"/>
          </w:tcPr>
          <w:p w:rsidR="00DE5A7D" w:rsidRDefault="00DE5A7D">
            <w:pPr>
              <w:pStyle w:val="ConsPlusNormal"/>
            </w:pPr>
            <w:r>
              <w:t>Улица Студенческая, 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63</w:t>
            </w:r>
          </w:p>
        </w:tc>
        <w:tc>
          <w:tcPr>
            <w:tcW w:w="2098" w:type="dxa"/>
            <w:vMerge w:val="restart"/>
          </w:tcPr>
          <w:p w:rsidR="00DE5A7D" w:rsidRDefault="00DE5A7D">
            <w:pPr>
              <w:pStyle w:val="ConsPlusNormal"/>
            </w:pPr>
            <w:r>
              <w:t>Улица Крылова, 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64</w:t>
            </w:r>
          </w:p>
        </w:tc>
        <w:tc>
          <w:tcPr>
            <w:tcW w:w="2098" w:type="dxa"/>
            <w:vMerge w:val="restart"/>
          </w:tcPr>
          <w:p w:rsidR="00DE5A7D" w:rsidRDefault="00DE5A7D">
            <w:pPr>
              <w:pStyle w:val="ConsPlusNormal"/>
            </w:pPr>
            <w:r>
              <w:t>Улица Геологическая, 19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65</w:t>
            </w:r>
          </w:p>
        </w:tc>
        <w:tc>
          <w:tcPr>
            <w:tcW w:w="2098" w:type="dxa"/>
            <w:vMerge w:val="restart"/>
          </w:tcPr>
          <w:p w:rsidR="00DE5A7D" w:rsidRDefault="00DE5A7D">
            <w:pPr>
              <w:pStyle w:val="ConsPlusNormal"/>
            </w:pPr>
            <w:r>
              <w:t>Улица Югорская, 1/1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66</w:t>
            </w:r>
          </w:p>
        </w:tc>
        <w:tc>
          <w:tcPr>
            <w:tcW w:w="2098" w:type="dxa"/>
            <w:vMerge w:val="restart"/>
          </w:tcPr>
          <w:p w:rsidR="00DE5A7D" w:rsidRDefault="00DE5A7D">
            <w:pPr>
              <w:pStyle w:val="ConsPlusNormal"/>
            </w:pPr>
            <w:r>
              <w:t xml:space="preserve">Улица Лермонтова, </w:t>
            </w:r>
            <w:r>
              <w:lastRenderedPageBreak/>
              <w:t>13/1</w:t>
            </w:r>
          </w:p>
        </w:tc>
        <w:tc>
          <w:tcPr>
            <w:tcW w:w="3005" w:type="dxa"/>
          </w:tcPr>
          <w:p w:rsidR="00DE5A7D" w:rsidRDefault="00DE5A7D">
            <w:pPr>
              <w:pStyle w:val="ConsPlusNormal"/>
            </w:pPr>
            <w:r>
              <w:lastRenderedPageBreak/>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lastRenderedPageBreak/>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67</w:t>
            </w:r>
          </w:p>
        </w:tc>
        <w:tc>
          <w:tcPr>
            <w:tcW w:w="2098" w:type="dxa"/>
            <w:vMerge w:val="restart"/>
          </w:tcPr>
          <w:p w:rsidR="00DE5A7D" w:rsidRDefault="00DE5A7D">
            <w:pPr>
              <w:pStyle w:val="ConsPlusNormal"/>
            </w:pPr>
            <w:r>
              <w:t>Улица Лермонтова, 13/2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68</w:t>
            </w:r>
          </w:p>
        </w:tc>
        <w:tc>
          <w:tcPr>
            <w:tcW w:w="2098" w:type="dxa"/>
            <w:vMerge w:val="restart"/>
          </w:tcPr>
          <w:p w:rsidR="00DE5A7D" w:rsidRDefault="00DE5A7D">
            <w:pPr>
              <w:pStyle w:val="ConsPlusNormal"/>
            </w:pPr>
            <w:r>
              <w:t>Улица Югорская, 38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69</w:t>
            </w:r>
          </w:p>
        </w:tc>
        <w:tc>
          <w:tcPr>
            <w:tcW w:w="2098" w:type="dxa"/>
            <w:vMerge w:val="restart"/>
          </w:tcPr>
          <w:p w:rsidR="00DE5A7D" w:rsidRDefault="00DE5A7D">
            <w:pPr>
              <w:pStyle w:val="ConsPlusNormal"/>
            </w:pPr>
            <w:r>
              <w:t>Улица Югорская, 38/1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70</w:t>
            </w:r>
          </w:p>
        </w:tc>
        <w:tc>
          <w:tcPr>
            <w:tcW w:w="2098" w:type="dxa"/>
            <w:vMerge w:val="restart"/>
          </w:tcPr>
          <w:p w:rsidR="00DE5A7D" w:rsidRDefault="00DE5A7D">
            <w:pPr>
              <w:pStyle w:val="ConsPlusNormal"/>
            </w:pPr>
            <w:r>
              <w:t>Улица Островского, 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71</w:t>
            </w:r>
          </w:p>
        </w:tc>
        <w:tc>
          <w:tcPr>
            <w:tcW w:w="2098" w:type="dxa"/>
            <w:vMerge w:val="restart"/>
          </w:tcPr>
          <w:p w:rsidR="00DE5A7D" w:rsidRDefault="00DE5A7D">
            <w:pPr>
              <w:pStyle w:val="ConsPlusNormal"/>
            </w:pPr>
            <w:r>
              <w:t>Улица Островского, 5</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9072" w:type="dxa"/>
            <w:gridSpan w:val="4"/>
          </w:tcPr>
          <w:p w:rsidR="00DE5A7D" w:rsidRDefault="00DE5A7D">
            <w:pPr>
              <w:pStyle w:val="ConsPlusNormal"/>
              <w:jc w:val="center"/>
            </w:pPr>
            <w:r>
              <w:t>2023 год</w:t>
            </w:r>
          </w:p>
        </w:tc>
      </w:tr>
      <w:tr w:rsidR="00DE5A7D">
        <w:tc>
          <w:tcPr>
            <w:tcW w:w="738" w:type="dxa"/>
            <w:vMerge w:val="restart"/>
          </w:tcPr>
          <w:p w:rsidR="00DE5A7D" w:rsidRDefault="00DE5A7D">
            <w:pPr>
              <w:pStyle w:val="ConsPlusNormal"/>
              <w:jc w:val="center"/>
            </w:pPr>
            <w:r>
              <w:t>72</w:t>
            </w:r>
          </w:p>
        </w:tc>
        <w:tc>
          <w:tcPr>
            <w:tcW w:w="2098" w:type="dxa"/>
            <w:vMerge w:val="restart"/>
          </w:tcPr>
          <w:p w:rsidR="00DE5A7D" w:rsidRDefault="00DE5A7D">
            <w:pPr>
              <w:pStyle w:val="ConsPlusNormal"/>
            </w:pPr>
            <w:r>
              <w:t>Улица Лермонтова, 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73</w:t>
            </w:r>
          </w:p>
        </w:tc>
        <w:tc>
          <w:tcPr>
            <w:tcW w:w="2098" w:type="dxa"/>
            <w:vMerge w:val="restart"/>
          </w:tcPr>
          <w:p w:rsidR="00DE5A7D" w:rsidRDefault="00DE5A7D">
            <w:pPr>
              <w:pStyle w:val="ConsPlusNormal"/>
            </w:pPr>
            <w:r>
              <w:t>Улица Лермонтова, 1/1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lastRenderedPageBreak/>
              <w:t>74</w:t>
            </w:r>
          </w:p>
        </w:tc>
        <w:tc>
          <w:tcPr>
            <w:tcW w:w="2098" w:type="dxa"/>
            <w:vMerge w:val="restart"/>
          </w:tcPr>
          <w:p w:rsidR="00DE5A7D" w:rsidRDefault="00DE5A7D">
            <w:pPr>
              <w:pStyle w:val="ConsPlusNormal"/>
            </w:pPr>
            <w:r>
              <w:t>Улица Федорова, 61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75</w:t>
            </w:r>
          </w:p>
        </w:tc>
        <w:tc>
          <w:tcPr>
            <w:tcW w:w="2098" w:type="dxa"/>
            <w:vMerge w:val="restart"/>
          </w:tcPr>
          <w:p w:rsidR="00DE5A7D" w:rsidRDefault="00DE5A7D">
            <w:pPr>
              <w:pStyle w:val="ConsPlusNormal"/>
            </w:pPr>
            <w:r>
              <w:t>Улица Федорова, 69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76</w:t>
            </w:r>
          </w:p>
        </w:tc>
        <w:tc>
          <w:tcPr>
            <w:tcW w:w="2098" w:type="dxa"/>
            <w:vMerge w:val="restart"/>
          </w:tcPr>
          <w:p w:rsidR="00DE5A7D" w:rsidRDefault="00DE5A7D">
            <w:pPr>
              <w:pStyle w:val="ConsPlusNormal"/>
            </w:pPr>
            <w:r>
              <w:t>Улица Крылова, 39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77</w:t>
            </w:r>
          </w:p>
        </w:tc>
        <w:tc>
          <w:tcPr>
            <w:tcW w:w="2098" w:type="dxa"/>
            <w:vMerge w:val="restart"/>
          </w:tcPr>
          <w:p w:rsidR="00DE5A7D" w:rsidRDefault="00DE5A7D">
            <w:pPr>
              <w:pStyle w:val="ConsPlusNormal"/>
            </w:pPr>
            <w:r>
              <w:t>Улица Крылова, 39/1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78</w:t>
            </w:r>
          </w:p>
        </w:tc>
        <w:tc>
          <w:tcPr>
            <w:tcW w:w="2098" w:type="dxa"/>
            <w:vMerge w:val="restart"/>
          </w:tcPr>
          <w:p w:rsidR="00DE5A7D" w:rsidRDefault="00DE5A7D">
            <w:pPr>
              <w:pStyle w:val="ConsPlusNormal"/>
            </w:pPr>
            <w:r>
              <w:t xml:space="preserve">Улица </w:t>
            </w:r>
            <w:proofErr w:type="spellStart"/>
            <w:r>
              <w:t>Быстринская</w:t>
            </w:r>
            <w:proofErr w:type="spellEnd"/>
            <w:r>
              <w:t>, 20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79</w:t>
            </w:r>
          </w:p>
        </w:tc>
        <w:tc>
          <w:tcPr>
            <w:tcW w:w="2098" w:type="dxa"/>
            <w:vMerge w:val="restart"/>
          </w:tcPr>
          <w:p w:rsidR="00DE5A7D" w:rsidRDefault="00DE5A7D">
            <w:pPr>
              <w:pStyle w:val="ConsPlusNormal"/>
            </w:pPr>
            <w:r>
              <w:t xml:space="preserve">Улица </w:t>
            </w:r>
            <w:proofErr w:type="spellStart"/>
            <w:r>
              <w:t>Быстринская</w:t>
            </w:r>
            <w:proofErr w:type="spellEnd"/>
            <w:r>
              <w:t>, 20/2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80</w:t>
            </w:r>
          </w:p>
        </w:tc>
        <w:tc>
          <w:tcPr>
            <w:tcW w:w="2098" w:type="dxa"/>
            <w:vMerge w:val="restart"/>
          </w:tcPr>
          <w:p w:rsidR="00DE5A7D" w:rsidRDefault="00DE5A7D">
            <w:pPr>
              <w:pStyle w:val="ConsPlusNormal"/>
            </w:pPr>
            <w:r>
              <w:t>Проспект Комсомольский, 36</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81</w:t>
            </w:r>
          </w:p>
        </w:tc>
        <w:tc>
          <w:tcPr>
            <w:tcW w:w="2098" w:type="dxa"/>
            <w:vMerge w:val="restart"/>
          </w:tcPr>
          <w:p w:rsidR="00DE5A7D" w:rsidRDefault="00DE5A7D">
            <w:pPr>
              <w:pStyle w:val="ConsPlusNormal"/>
            </w:pPr>
            <w:r>
              <w:t>Проспект Комсомольский, 38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lastRenderedPageBreak/>
              <w:t>82</w:t>
            </w:r>
          </w:p>
        </w:tc>
        <w:tc>
          <w:tcPr>
            <w:tcW w:w="2098" w:type="dxa"/>
            <w:vMerge w:val="restart"/>
          </w:tcPr>
          <w:p w:rsidR="00DE5A7D" w:rsidRDefault="00DE5A7D">
            <w:pPr>
              <w:pStyle w:val="ConsPlusNormal"/>
            </w:pPr>
            <w:r>
              <w:t>Проспект Комсомольский, 40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83</w:t>
            </w:r>
          </w:p>
        </w:tc>
        <w:tc>
          <w:tcPr>
            <w:tcW w:w="2098" w:type="dxa"/>
            <w:vMerge w:val="restart"/>
          </w:tcPr>
          <w:p w:rsidR="00DE5A7D" w:rsidRDefault="00DE5A7D">
            <w:pPr>
              <w:pStyle w:val="ConsPlusNormal"/>
            </w:pPr>
            <w:r>
              <w:t>Проспект Комсомольский, 11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84</w:t>
            </w:r>
          </w:p>
        </w:tc>
        <w:tc>
          <w:tcPr>
            <w:tcW w:w="2098" w:type="dxa"/>
            <w:vMerge w:val="restart"/>
          </w:tcPr>
          <w:p w:rsidR="00DE5A7D" w:rsidRDefault="00DE5A7D">
            <w:pPr>
              <w:pStyle w:val="ConsPlusNormal"/>
            </w:pPr>
            <w:r>
              <w:t>Проспект Ленина, 62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85</w:t>
            </w:r>
          </w:p>
        </w:tc>
        <w:tc>
          <w:tcPr>
            <w:tcW w:w="2098" w:type="dxa"/>
            <w:vMerge w:val="restart"/>
          </w:tcPr>
          <w:p w:rsidR="00DE5A7D" w:rsidRDefault="00DE5A7D">
            <w:pPr>
              <w:pStyle w:val="ConsPlusNormal"/>
            </w:pPr>
            <w:r>
              <w:t>Проспект Мира, 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86</w:t>
            </w:r>
          </w:p>
        </w:tc>
        <w:tc>
          <w:tcPr>
            <w:tcW w:w="2098" w:type="dxa"/>
            <w:vMerge w:val="restart"/>
          </w:tcPr>
          <w:p w:rsidR="00DE5A7D" w:rsidRDefault="00DE5A7D">
            <w:pPr>
              <w:pStyle w:val="ConsPlusNormal"/>
            </w:pPr>
            <w:r>
              <w:t>Улица Привокзальная, 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87</w:t>
            </w:r>
          </w:p>
        </w:tc>
        <w:tc>
          <w:tcPr>
            <w:tcW w:w="2098" w:type="dxa"/>
            <w:vMerge w:val="restart"/>
          </w:tcPr>
          <w:p w:rsidR="00DE5A7D" w:rsidRDefault="00DE5A7D">
            <w:pPr>
              <w:pStyle w:val="ConsPlusNormal"/>
            </w:pPr>
            <w:r>
              <w:t>Улица Привокзальная, 18</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9072" w:type="dxa"/>
            <w:gridSpan w:val="4"/>
          </w:tcPr>
          <w:p w:rsidR="00DE5A7D" w:rsidRDefault="00DE5A7D">
            <w:pPr>
              <w:pStyle w:val="ConsPlusNormal"/>
              <w:jc w:val="center"/>
            </w:pPr>
            <w:r>
              <w:t>2024 год</w:t>
            </w:r>
          </w:p>
        </w:tc>
      </w:tr>
      <w:tr w:rsidR="00DE5A7D">
        <w:tc>
          <w:tcPr>
            <w:tcW w:w="738" w:type="dxa"/>
            <w:vMerge w:val="restart"/>
          </w:tcPr>
          <w:p w:rsidR="00DE5A7D" w:rsidRDefault="00DE5A7D">
            <w:pPr>
              <w:pStyle w:val="ConsPlusNormal"/>
              <w:jc w:val="center"/>
            </w:pPr>
            <w:r>
              <w:t>88</w:t>
            </w:r>
          </w:p>
        </w:tc>
        <w:tc>
          <w:tcPr>
            <w:tcW w:w="2098" w:type="dxa"/>
            <w:vMerge w:val="restart"/>
          </w:tcPr>
          <w:p w:rsidR="00DE5A7D" w:rsidRDefault="00DE5A7D">
            <w:pPr>
              <w:pStyle w:val="ConsPlusNormal"/>
            </w:pPr>
            <w:r>
              <w:t>Улица Гагарина, 30</w:t>
            </w:r>
          </w:p>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89</w:t>
            </w:r>
          </w:p>
        </w:tc>
        <w:tc>
          <w:tcPr>
            <w:tcW w:w="2098" w:type="dxa"/>
            <w:vMerge w:val="restart"/>
          </w:tcPr>
          <w:p w:rsidR="00DE5A7D" w:rsidRDefault="00DE5A7D">
            <w:pPr>
              <w:pStyle w:val="ConsPlusNormal"/>
            </w:pPr>
            <w:r>
              <w:t>Улица Гагарина, 32</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90</w:t>
            </w:r>
          </w:p>
        </w:tc>
        <w:tc>
          <w:tcPr>
            <w:tcW w:w="2098" w:type="dxa"/>
            <w:vMerge w:val="restart"/>
          </w:tcPr>
          <w:p w:rsidR="00DE5A7D" w:rsidRDefault="00DE5A7D">
            <w:pPr>
              <w:pStyle w:val="ConsPlusNormal"/>
            </w:pPr>
            <w:r>
              <w:t>Улица Гагарина, 34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91</w:t>
            </w:r>
          </w:p>
        </w:tc>
        <w:tc>
          <w:tcPr>
            <w:tcW w:w="2098" w:type="dxa"/>
            <w:vMerge w:val="restart"/>
          </w:tcPr>
          <w:p w:rsidR="00DE5A7D" w:rsidRDefault="00DE5A7D">
            <w:pPr>
              <w:pStyle w:val="ConsPlusNormal"/>
            </w:pPr>
            <w:r>
              <w:t>Улица Островского, 6</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92</w:t>
            </w:r>
          </w:p>
        </w:tc>
        <w:tc>
          <w:tcPr>
            <w:tcW w:w="2098" w:type="dxa"/>
            <w:vMerge w:val="restart"/>
          </w:tcPr>
          <w:p w:rsidR="00DE5A7D" w:rsidRDefault="00DE5A7D">
            <w:pPr>
              <w:pStyle w:val="ConsPlusNormal"/>
            </w:pPr>
            <w:r>
              <w:t>Улица Чехова, 4/1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93</w:t>
            </w:r>
          </w:p>
        </w:tc>
        <w:tc>
          <w:tcPr>
            <w:tcW w:w="2098" w:type="dxa"/>
            <w:vMerge w:val="restart"/>
          </w:tcPr>
          <w:p w:rsidR="00DE5A7D" w:rsidRDefault="00DE5A7D">
            <w:pPr>
              <w:pStyle w:val="ConsPlusNormal"/>
            </w:pPr>
            <w:r>
              <w:t>Улица Профсоюзов, 34/1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94</w:t>
            </w:r>
          </w:p>
        </w:tc>
        <w:tc>
          <w:tcPr>
            <w:tcW w:w="2098" w:type="dxa"/>
            <w:vMerge w:val="restart"/>
          </w:tcPr>
          <w:p w:rsidR="00DE5A7D" w:rsidRDefault="00DE5A7D">
            <w:pPr>
              <w:pStyle w:val="ConsPlusNormal"/>
            </w:pPr>
            <w:r>
              <w:t>Улица Профсоюзов, 34</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95</w:t>
            </w:r>
          </w:p>
        </w:tc>
        <w:tc>
          <w:tcPr>
            <w:tcW w:w="2098" w:type="dxa"/>
            <w:vMerge w:val="restart"/>
          </w:tcPr>
          <w:p w:rsidR="00DE5A7D" w:rsidRDefault="00DE5A7D">
            <w:pPr>
              <w:pStyle w:val="ConsPlusNormal"/>
            </w:pPr>
            <w:r>
              <w:t>Улица Федорова, 59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96</w:t>
            </w:r>
          </w:p>
        </w:tc>
        <w:tc>
          <w:tcPr>
            <w:tcW w:w="2098" w:type="dxa"/>
            <w:vMerge w:val="restart"/>
          </w:tcPr>
          <w:p w:rsidR="00DE5A7D" w:rsidRDefault="00DE5A7D">
            <w:pPr>
              <w:pStyle w:val="ConsPlusNormal"/>
            </w:pPr>
            <w:r>
              <w:t>Проспект Комсомольский, 20/1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97</w:t>
            </w:r>
          </w:p>
        </w:tc>
        <w:tc>
          <w:tcPr>
            <w:tcW w:w="2098" w:type="dxa"/>
            <w:vMerge w:val="restart"/>
          </w:tcPr>
          <w:p w:rsidR="00DE5A7D" w:rsidRDefault="00DE5A7D">
            <w:pPr>
              <w:pStyle w:val="ConsPlusNormal"/>
            </w:pPr>
            <w:r>
              <w:t>Улица Лермонтова, 13</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98</w:t>
            </w:r>
          </w:p>
        </w:tc>
        <w:tc>
          <w:tcPr>
            <w:tcW w:w="2098" w:type="dxa"/>
            <w:vMerge w:val="restart"/>
          </w:tcPr>
          <w:p w:rsidR="00DE5A7D" w:rsidRDefault="00DE5A7D">
            <w:pPr>
              <w:pStyle w:val="ConsPlusNormal"/>
            </w:pPr>
            <w:r>
              <w:t>Улица Островского, 29</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99</w:t>
            </w:r>
          </w:p>
        </w:tc>
        <w:tc>
          <w:tcPr>
            <w:tcW w:w="2098" w:type="dxa"/>
            <w:vMerge w:val="restart"/>
          </w:tcPr>
          <w:p w:rsidR="00DE5A7D" w:rsidRDefault="00DE5A7D">
            <w:pPr>
              <w:pStyle w:val="ConsPlusNormal"/>
            </w:pPr>
            <w:r>
              <w:t xml:space="preserve">Улица </w:t>
            </w:r>
            <w:proofErr w:type="spellStart"/>
            <w:r>
              <w:t>Мелик-Карамова</w:t>
            </w:r>
            <w:proofErr w:type="spellEnd"/>
            <w:r>
              <w:t>, 90</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100</w:t>
            </w:r>
          </w:p>
        </w:tc>
        <w:tc>
          <w:tcPr>
            <w:tcW w:w="2098" w:type="dxa"/>
            <w:vMerge w:val="restart"/>
          </w:tcPr>
          <w:p w:rsidR="00DE5A7D" w:rsidRDefault="00DE5A7D">
            <w:pPr>
              <w:pStyle w:val="ConsPlusNormal"/>
            </w:pPr>
            <w:r>
              <w:t>Улица Югорская, 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101</w:t>
            </w:r>
          </w:p>
        </w:tc>
        <w:tc>
          <w:tcPr>
            <w:tcW w:w="2098" w:type="dxa"/>
            <w:vMerge w:val="restart"/>
          </w:tcPr>
          <w:p w:rsidR="00DE5A7D" w:rsidRDefault="00DE5A7D">
            <w:pPr>
              <w:pStyle w:val="ConsPlusNormal"/>
            </w:pPr>
            <w:r>
              <w:t>Улица Маяковского, 45/1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102</w:t>
            </w:r>
          </w:p>
        </w:tc>
        <w:tc>
          <w:tcPr>
            <w:tcW w:w="2098" w:type="dxa"/>
            <w:vMerge w:val="restart"/>
          </w:tcPr>
          <w:p w:rsidR="00DE5A7D" w:rsidRDefault="00DE5A7D">
            <w:pPr>
              <w:pStyle w:val="ConsPlusNormal"/>
            </w:pPr>
            <w:r>
              <w:t>Улица Маяковского, 47</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proofErr w:type="spellStart"/>
            <w:r>
              <w:t>рн</w:t>
            </w:r>
            <w:proofErr w:type="spellEnd"/>
            <w:r>
              <w:t xml:space="preserve">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103</w:t>
            </w:r>
          </w:p>
        </w:tc>
        <w:tc>
          <w:tcPr>
            <w:tcW w:w="2098" w:type="dxa"/>
            <w:vMerge w:val="restart"/>
          </w:tcPr>
          <w:p w:rsidR="00DE5A7D" w:rsidRDefault="00DE5A7D">
            <w:pPr>
              <w:pStyle w:val="ConsPlusNormal"/>
            </w:pPr>
            <w:r>
              <w:t>Улица Маяковского, 47/1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104</w:t>
            </w:r>
          </w:p>
        </w:tc>
        <w:tc>
          <w:tcPr>
            <w:tcW w:w="2098" w:type="dxa"/>
            <w:vMerge w:val="restart"/>
          </w:tcPr>
          <w:p w:rsidR="00DE5A7D" w:rsidRDefault="00DE5A7D">
            <w:pPr>
              <w:pStyle w:val="ConsPlusNormal"/>
            </w:pPr>
            <w:r>
              <w:t>Проспект Мира, 5/1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r w:rsidR="00DE5A7D">
        <w:tc>
          <w:tcPr>
            <w:tcW w:w="738" w:type="dxa"/>
            <w:vMerge w:val="restart"/>
          </w:tcPr>
          <w:p w:rsidR="00DE5A7D" w:rsidRDefault="00DE5A7D">
            <w:pPr>
              <w:pStyle w:val="ConsPlusNormal"/>
              <w:jc w:val="center"/>
            </w:pPr>
            <w:r>
              <w:t>105</w:t>
            </w:r>
          </w:p>
        </w:tc>
        <w:tc>
          <w:tcPr>
            <w:tcW w:w="2098" w:type="dxa"/>
            <w:vMerge w:val="restart"/>
          </w:tcPr>
          <w:p w:rsidR="00DE5A7D" w:rsidRDefault="00DE5A7D">
            <w:pPr>
              <w:pStyle w:val="ConsPlusNormal"/>
            </w:pPr>
            <w:r>
              <w:t>Улица Островского, 26/1</w:t>
            </w:r>
          </w:p>
        </w:tc>
        <w:tc>
          <w:tcPr>
            <w:tcW w:w="3005" w:type="dxa"/>
          </w:tcPr>
          <w:p w:rsidR="00DE5A7D" w:rsidRDefault="00DE5A7D">
            <w:pPr>
              <w:pStyle w:val="ConsPlusNormal"/>
            </w:pPr>
            <w:r>
              <w:t>минимальный перечень</w:t>
            </w:r>
          </w:p>
        </w:tc>
        <w:tc>
          <w:tcPr>
            <w:tcW w:w="3231" w:type="dxa"/>
          </w:tcPr>
          <w:p w:rsidR="00DE5A7D" w:rsidRDefault="00DE5A7D">
            <w:pPr>
              <w:pStyle w:val="ConsPlusNormal"/>
            </w:pPr>
            <w:r>
              <w:t>ремонт дворовых проездов,</w:t>
            </w:r>
          </w:p>
          <w:p w:rsidR="00DE5A7D" w:rsidRDefault="00DE5A7D">
            <w:pPr>
              <w:pStyle w:val="ConsPlusNormal"/>
            </w:pPr>
            <w:r>
              <w:t>обеспечение освещения,</w:t>
            </w:r>
          </w:p>
          <w:p w:rsidR="00DE5A7D" w:rsidRDefault="00DE5A7D">
            <w:pPr>
              <w:pStyle w:val="ConsPlusNormal"/>
            </w:pPr>
            <w:r>
              <w:t>установка скамеек,</w:t>
            </w:r>
          </w:p>
          <w:p w:rsidR="00DE5A7D" w:rsidRDefault="00DE5A7D">
            <w:pPr>
              <w:pStyle w:val="ConsPlusNormal"/>
            </w:pPr>
            <w:r>
              <w:t>урн для мусора</w:t>
            </w:r>
          </w:p>
        </w:tc>
      </w:tr>
      <w:tr w:rsidR="00DE5A7D">
        <w:tc>
          <w:tcPr>
            <w:tcW w:w="738" w:type="dxa"/>
            <w:vMerge/>
          </w:tcPr>
          <w:p w:rsidR="00DE5A7D" w:rsidRDefault="00DE5A7D"/>
        </w:tc>
        <w:tc>
          <w:tcPr>
            <w:tcW w:w="2098" w:type="dxa"/>
            <w:vMerge/>
          </w:tcPr>
          <w:p w:rsidR="00DE5A7D" w:rsidRDefault="00DE5A7D"/>
        </w:tc>
        <w:tc>
          <w:tcPr>
            <w:tcW w:w="3005" w:type="dxa"/>
          </w:tcPr>
          <w:p w:rsidR="00DE5A7D" w:rsidRDefault="00DE5A7D">
            <w:pPr>
              <w:pStyle w:val="ConsPlusNormal"/>
            </w:pPr>
            <w:r>
              <w:t>дополнительный перечень</w:t>
            </w:r>
          </w:p>
        </w:tc>
        <w:tc>
          <w:tcPr>
            <w:tcW w:w="3231" w:type="dxa"/>
          </w:tcPr>
          <w:p w:rsidR="00DE5A7D" w:rsidRDefault="00DE5A7D">
            <w:pPr>
              <w:pStyle w:val="ConsPlusNormal"/>
            </w:pPr>
            <w:r>
              <w:t>устройство парковок</w:t>
            </w:r>
          </w:p>
        </w:tc>
      </w:tr>
    </w:tbl>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4</w:t>
      </w:r>
    </w:p>
    <w:p w:rsidR="00DE5A7D" w:rsidRDefault="00DE5A7D">
      <w:pPr>
        <w:pStyle w:val="ConsPlusNormal"/>
        <w:jc w:val="right"/>
      </w:pPr>
      <w:r>
        <w:t>к порядку</w:t>
      </w:r>
    </w:p>
    <w:p w:rsidR="00DE5A7D" w:rsidRDefault="00DE5A7D">
      <w:pPr>
        <w:pStyle w:val="ConsPlusNormal"/>
        <w:jc w:val="right"/>
      </w:pPr>
      <w:r>
        <w:t>представления, рассмотрения и оценки</w:t>
      </w:r>
    </w:p>
    <w:p w:rsidR="00DE5A7D" w:rsidRDefault="00DE5A7D">
      <w:pPr>
        <w:pStyle w:val="ConsPlusNormal"/>
        <w:jc w:val="right"/>
      </w:pPr>
      <w:r>
        <w:t>предложений заинтересованных лиц</w:t>
      </w:r>
    </w:p>
    <w:p w:rsidR="00DE5A7D" w:rsidRDefault="00DE5A7D">
      <w:pPr>
        <w:pStyle w:val="ConsPlusNormal"/>
        <w:jc w:val="right"/>
      </w:pPr>
      <w:r>
        <w:t>о включении дворовой территории в план</w:t>
      </w:r>
    </w:p>
    <w:p w:rsidR="00DE5A7D" w:rsidRDefault="00DE5A7D">
      <w:pPr>
        <w:pStyle w:val="ConsPlusNormal"/>
        <w:jc w:val="right"/>
      </w:pPr>
      <w:r>
        <w:t>выполнения работ по благоустройству</w:t>
      </w:r>
    </w:p>
    <w:p w:rsidR="00DE5A7D" w:rsidRDefault="00DE5A7D">
      <w:pPr>
        <w:pStyle w:val="ConsPlusNormal"/>
        <w:jc w:val="right"/>
      </w:pPr>
      <w:r>
        <w:t>дворовых территорий многоквартирных домов</w:t>
      </w:r>
    </w:p>
    <w:p w:rsidR="00DE5A7D" w:rsidRDefault="00DE5A7D">
      <w:pPr>
        <w:pStyle w:val="ConsPlusNormal"/>
        <w:jc w:val="both"/>
      </w:pPr>
    </w:p>
    <w:p w:rsidR="00DE5A7D" w:rsidRDefault="00DE5A7D">
      <w:pPr>
        <w:pStyle w:val="ConsPlusNormal"/>
        <w:jc w:val="center"/>
      </w:pPr>
      <w:bookmarkStart w:id="9" w:name="P2499"/>
      <w:bookmarkEnd w:id="9"/>
      <w:r>
        <w:t>МИНИМАЛЬНЫЙ ПЕРЕЧЕНЬ</w:t>
      </w:r>
    </w:p>
    <w:p w:rsidR="00DE5A7D" w:rsidRDefault="00DE5A7D">
      <w:pPr>
        <w:pStyle w:val="ConsPlusNormal"/>
        <w:jc w:val="center"/>
      </w:pPr>
      <w:r>
        <w:t>РАБОТ ПО БЛАГОУСТРОЙСТВУ ДВОРОВЫХ ТЕРРИТОРИЙ МНОГОКВАРТИРНЫХ</w:t>
      </w:r>
    </w:p>
    <w:p w:rsidR="00DE5A7D" w:rsidRDefault="00DE5A7D">
      <w:pPr>
        <w:pStyle w:val="ConsPlusNormal"/>
        <w:jc w:val="center"/>
      </w:pPr>
      <w:r>
        <w:t>ДОМОВ</w:t>
      </w:r>
    </w:p>
    <w:p w:rsidR="00DE5A7D" w:rsidRDefault="00DE5A7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041"/>
        <w:gridCol w:w="3799"/>
      </w:tblGrid>
      <w:tr w:rsidR="00DE5A7D">
        <w:tc>
          <w:tcPr>
            <w:tcW w:w="9071" w:type="dxa"/>
            <w:gridSpan w:val="3"/>
            <w:tcBorders>
              <w:top w:val="single" w:sz="4" w:space="0" w:color="auto"/>
              <w:bottom w:val="single" w:sz="4" w:space="0" w:color="auto"/>
            </w:tcBorders>
          </w:tcPr>
          <w:p w:rsidR="00DE5A7D" w:rsidRDefault="00DE5A7D">
            <w:pPr>
              <w:pStyle w:val="ConsPlusNormal"/>
              <w:jc w:val="both"/>
            </w:pPr>
            <w:r>
              <w:t>Виды работ</w:t>
            </w:r>
          </w:p>
        </w:tc>
      </w:tr>
      <w:tr w:rsidR="00DE5A7D">
        <w:tc>
          <w:tcPr>
            <w:tcW w:w="9071" w:type="dxa"/>
            <w:gridSpan w:val="3"/>
            <w:tcBorders>
              <w:top w:val="single" w:sz="4" w:space="0" w:color="auto"/>
              <w:bottom w:val="single" w:sz="4" w:space="0" w:color="auto"/>
            </w:tcBorders>
          </w:tcPr>
          <w:p w:rsidR="00DE5A7D" w:rsidRDefault="00DE5A7D">
            <w:pPr>
              <w:pStyle w:val="ConsPlusNormal"/>
              <w:jc w:val="both"/>
            </w:pPr>
            <w:r>
              <w:t>1. Ремонт дворовых проездов, включая тротуары и ливневые канализации (дренажные системы)</w:t>
            </w:r>
          </w:p>
        </w:tc>
      </w:tr>
      <w:tr w:rsidR="00DE5A7D">
        <w:tc>
          <w:tcPr>
            <w:tcW w:w="9071" w:type="dxa"/>
            <w:gridSpan w:val="3"/>
            <w:tcBorders>
              <w:top w:val="single" w:sz="4" w:space="0" w:color="auto"/>
              <w:bottom w:val="single" w:sz="4" w:space="0" w:color="auto"/>
            </w:tcBorders>
          </w:tcPr>
          <w:p w:rsidR="00DE5A7D" w:rsidRDefault="00DE5A7D">
            <w:pPr>
              <w:pStyle w:val="ConsPlusNormal"/>
              <w:jc w:val="both"/>
            </w:pPr>
            <w:r>
              <w:t>2. Обеспечение освещения дворовых территорий</w:t>
            </w:r>
          </w:p>
        </w:tc>
      </w:tr>
      <w:tr w:rsidR="00DE5A7D">
        <w:tc>
          <w:tcPr>
            <w:tcW w:w="9071" w:type="dxa"/>
            <w:gridSpan w:val="3"/>
            <w:tcBorders>
              <w:top w:val="single" w:sz="4" w:space="0" w:color="auto"/>
              <w:bottom w:val="single" w:sz="4" w:space="0" w:color="auto"/>
            </w:tcBorders>
          </w:tcPr>
          <w:p w:rsidR="00DE5A7D" w:rsidRDefault="00DE5A7D">
            <w:pPr>
              <w:pStyle w:val="ConsPlusNormal"/>
              <w:jc w:val="both"/>
            </w:pPr>
            <w:r>
              <w:t>3. Установка скамеек и урн для мусора:</w:t>
            </w:r>
          </w:p>
        </w:tc>
      </w:tr>
      <w:tr w:rsidR="00DE5A7D">
        <w:tblPrEx>
          <w:tblBorders>
            <w:left w:val="none" w:sz="0" w:space="0" w:color="auto"/>
            <w:right w:val="none" w:sz="0" w:space="0" w:color="auto"/>
          </w:tblBorders>
        </w:tblPrEx>
        <w:tc>
          <w:tcPr>
            <w:tcW w:w="3231" w:type="dxa"/>
            <w:vMerge w:val="restart"/>
            <w:tcBorders>
              <w:top w:val="single" w:sz="4" w:space="0" w:color="auto"/>
              <w:left w:val="nil"/>
              <w:bottom w:val="nil"/>
            </w:tcBorders>
            <w:vAlign w:val="center"/>
          </w:tcPr>
          <w:p w:rsidR="00DE5A7D" w:rsidRDefault="00DE5A7D">
            <w:pPr>
              <w:pStyle w:val="ConsPlusNormal"/>
              <w:jc w:val="center"/>
            </w:pPr>
            <w:r>
              <w:t>Рисунок не приводится.</w:t>
            </w:r>
          </w:p>
        </w:tc>
        <w:tc>
          <w:tcPr>
            <w:tcW w:w="5840" w:type="dxa"/>
            <w:gridSpan w:val="2"/>
            <w:tcBorders>
              <w:top w:val="single" w:sz="4" w:space="0" w:color="auto"/>
              <w:bottom w:val="nil"/>
              <w:right w:val="nil"/>
            </w:tcBorders>
          </w:tcPr>
          <w:p w:rsidR="00DE5A7D" w:rsidRDefault="00DE5A7D">
            <w:pPr>
              <w:pStyle w:val="ConsPlusNormal"/>
              <w:jc w:val="center"/>
            </w:pPr>
            <w:r>
              <w:t>Скамья без спинки</w:t>
            </w:r>
          </w:p>
        </w:tc>
      </w:tr>
      <w:tr w:rsidR="00DE5A7D">
        <w:tblPrEx>
          <w:tblBorders>
            <w:left w:val="none" w:sz="0" w:space="0" w:color="auto"/>
            <w:right w:val="none" w:sz="0" w:space="0" w:color="auto"/>
            <w:insideH w:val="none" w:sz="0" w:space="0" w:color="auto"/>
            <w:insideV w:val="nil"/>
          </w:tblBorders>
        </w:tblPrEx>
        <w:tc>
          <w:tcPr>
            <w:tcW w:w="3231" w:type="dxa"/>
            <w:vMerge/>
            <w:tcBorders>
              <w:top w:val="single" w:sz="4" w:space="0" w:color="auto"/>
              <w:bottom w:val="nil"/>
              <w:right w:val="single" w:sz="4" w:space="0" w:color="auto"/>
            </w:tcBorders>
          </w:tcPr>
          <w:p w:rsidR="00DE5A7D" w:rsidRDefault="00DE5A7D"/>
        </w:tc>
        <w:tc>
          <w:tcPr>
            <w:tcW w:w="2041" w:type="dxa"/>
            <w:tcBorders>
              <w:top w:val="nil"/>
              <w:left w:val="single" w:sz="4" w:space="0" w:color="auto"/>
              <w:bottom w:val="nil"/>
            </w:tcBorders>
          </w:tcPr>
          <w:p w:rsidR="00DE5A7D" w:rsidRDefault="00DE5A7D">
            <w:pPr>
              <w:pStyle w:val="ConsPlusNormal"/>
              <w:jc w:val="center"/>
            </w:pPr>
            <w:r>
              <w:t>Характеристики:</w:t>
            </w:r>
          </w:p>
        </w:tc>
        <w:tc>
          <w:tcPr>
            <w:tcW w:w="3799" w:type="dxa"/>
            <w:tcBorders>
              <w:top w:val="nil"/>
              <w:bottom w:val="nil"/>
            </w:tcBorders>
          </w:tcPr>
          <w:p w:rsidR="00DE5A7D" w:rsidRDefault="00DE5A7D">
            <w:pPr>
              <w:pStyle w:val="ConsPlusNormal"/>
            </w:pPr>
            <w:r>
              <w:t>- длина скамейки - 1,5 м;</w:t>
            </w:r>
          </w:p>
          <w:p w:rsidR="00DE5A7D" w:rsidRDefault="00DE5A7D">
            <w:pPr>
              <w:pStyle w:val="ConsPlusNormal"/>
            </w:pPr>
            <w:r>
              <w:t>- ширина - 380 мм;</w:t>
            </w:r>
          </w:p>
          <w:p w:rsidR="00DE5A7D" w:rsidRDefault="00DE5A7D">
            <w:pPr>
              <w:pStyle w:val="ConsPlusNormal"/>
            </w:pPr>
            <w:r>
              <w:t>- высота - 680 мм</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right"/>
            </w:pPr>
            <w:r>
              <w:t>"Скамья без спинки"</w:t>
            </w:r>
          </w:p>
        </w:tc>
      </w:tr>
      <w:tr w:rsidR="00DE5A7D">
        <w:tblPrEx>
          <w:tblBorders>
            <w:left w:val="none" w:sz="0" w:space="0" w:color="auto"/>
            <w:right w:val="none" w:sz="0" w:space="0" w:color="auto"/>
            <w:insideH w:val="none" w:sz="0" w:space="0" w:color="auto"/>
          </w:tblBorders>
        </w:tblPrEx>
        <w:tc>
          <w:tcPr>
            <w:tcW w:w="3231" w:type="dxa"/>
            <w:vMerge w:val="restart"/>
            <w:tcBorders>
              <w:top w:val="nil"/>
              <w:left w:val="nil"/>
              <w:bottom w:val="nil"/>
            </w:tcBorders>
            <w:vAlign w:val="center"/>
          </w:tcPr>
          <w:p w:rsidR="00DE5A7D" w:rsidRDefault="00DE5A7D">
            <w:pPr>
              <w:pStyle w:val="ConsPlusNormal"/>
              <w:jc w:val="center"/>
            </w:pPr>
            <w:r>
              <w:t>Рисунок не приводится.</w:t>
            </w:r>
          </w:p>
        </w:tc>
        <w:tc>
          <w:tcPr>
            <w:tcW w:w="5840" w:type="dxa"/>
            <w:gridSpan w:val="2"/>
            <w:tcBorders>
              <w:top w:val="nil"/>
              <w:bottom w:val="nil"/>
              <w:right w:val="nil"/>
            </w:tcBorders>
          </w:tcPr>
          <w:p w:rsidR="00DE5A7D" w:rsidRDefault="00DE5A7D">
            <w:pPr>
              <w:pStyle w:val="ConsPlusNormal"/>
              <w:jc w:val="center"/>
            </w:pPr>
            <w:r>
              <w:t>Скамья без спинки</w:t>
            </w:r>
          </w:p>
        </w:tc>
      </w:tr>
      <w:tr w:rsidR="00DE5A7D">
        <w:tblPrEx>
          <w:tblBorders>
            <w:left w:val="none" w:sz="0" w:space="0" w:color="auto"/>
            <w:right w:val="none" w:sz="0" w:space="0" w:color="auto"/>
            <w:insideH w:val="none" w:sz="0" w:space="0" w:color="auto"/>
            <w:insideV w:val="nil"/>
          </w:tblBorders>
        </w:tblPrEx>
        <w:tc>
          <w:tcPr>
            <w:tcW w:w="3231" w:type="dxa"/>
            <w:vMerge/>
            <w:tcBorders>
              <w:top w:val="nil"/>
              <w:bottom w:val="nil"/>
              <w:right w:val="single" w:sz="4" w:space="0" w:color="auto"/>
            </w:tcBorders>
          </w:tcPr>
          <w:p w:rsidR="00DE5A7D" w:rsidRDefault="00DE5A7D"/>
        </w:tc>
        <w:tc>
          <w:tcPr>
            <w:tcW w:w="2041" w:type="dxa"/>
            <w:tcBorders>
              <w:top w:val="nil"/>
              <w:left w:val="single" w:sz="4" w:space="0" w:color="auto"/>
              <w:bottom w:val="nil"/>
            </w:tcBorders>
          </w:tcPr>
          <w:p w:rsidR="00DE5A7D" w:rsidRDefault="00DE5A7D">
            <w:pPr>
              <w:pStyle w:val="ConsPlusNormal"/>
              <w:jc w:val="center"/>
            </w:pPr>
            <w:r>
              <w:t>Характеристики:</w:t>
            </w:r>
          </w:p>
        </w:tc>
        <w:tc>
          <w:tcPr>
            <w:tcW w:w="3799" w:type="dxa"/>
            <w:tcBorders>
              <w:top w:val="nil"/>
              <w:bottom w:val="nil"/>
            </w:tcBorders>
          </w:tcPr>
          <w:p w:rsidR="00DE5A7D" w:rsidRDefault="00DE5A7D">
            <w:pPr>
              <w:pStyle w:val="ConsPlusNormal"/>
            </w:pPr>
            <w:r>
              <w:t>- длина скамейки - 2,0 м;</w:t>
            </w:r>
          </w:p>
          <w:p w:rsidR="00DE5A7D" w:rsidRDefault="00DE5A7D">
            <w:pPr>
              <w:pStyle w:val="ConsPlusNormal"/>
            </w:pPr>
            <w:r>
              <w:t>- ширина - 385 мм;</w:t>
            </w:r>
          </w:p>
          <w:p w:rsidR="00DE5A7D" w:rsidRDefault="00DE5A7D">
            <w:pPr>
              <w:pStyle w:val="ConsPlusNormal"/>
            </w:pPr>
            <w:r>
              <w:t>- высота - 660 мм</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right"/>
            </w:pPr>
            <w:r>
              <w:t>"Скамья без спинки 1"</w:t>
            </w:r>
          </w:p>
        </w:tc>
      </w:tr>
      <w:tr w:rsidR="00DE5A7D">
        <w:tblPrEx>
          <w:tblBorders>
            <w:left w:val="none" w:sz="0" w:space="0" w:color="auto"/>
            <w:right w:val="none" w:sz="0" w:space="0" w:color="auto"/>
            <w:insideH w:val="none" w:sz="0" w:space="0" w:color="auto"/>
          </w:tblBorders>
        </w:tblPrEx>
        <w:tc>
          <w:tcPr>
            <w:tcW w:w="3231" w:type="dxa"/>
            <w:vMerge w:val="restart"/>
            <w:tcBorders>
              <w:top w:val="nil"/>
              <w:left w:val="nil"/>
              <w:bottom w:val="nil"/>
            </w:tcBorders>
            <w:vAlign w:val="center"/>
          </w:tcPr>
          <w:p w:rsidR="00DE5A7D" w:rsidRDefault="00DE5A7D">
            <w:pPr>
              <w:pStyle w:val="ConsPlusNormal"/>
              <w:jc w:val="center"/>
            </w:pPr>
            <w:r>
              <w:t>Рисунок не приводится.</w:t>
            </w:r>
          </w:p>
        </w:tc>
        <w:tc>
          <w:tcPr>
            <w:tcW w:w="5840" w:type="dxa"/>
            <w:gridSpan w:val="2"/>
            <w:tcBorders>
              <w:top w:val="nil"/>
              <w:bottom w:val="nil"/>
              <w:right w:val="nil"/>
            </w:tcBorders>
          </w:tcPr>
          <w:p w:rsidR="00DE5A7D" w:rsidRDefault="00DE5A7D">
            <w:pPr>
              <w:pStyle w:val="ConsPlusNormal"/>
              <w:jc w:val="center"/>
            </w:pPr>
            <w:r>
              <w:t>Скамья со спинкой</w:t>
            </w:r>
          </w:p>
        </w:tc>
      </w:tr>
      <w:tr w:rsidR="00DE5A7D">
        <w:tblPrEx>
          <w:tblBorders>
            <w:left w:val="none" w:sz="0" w:space="0" w:color="auto"/>
            <w:right w:val="none" w:sz="0" w:space="0" w:color="auto"/>
            <w:insideH w:val="none" w:sz="0" w:space="0" w:color="auto"/>
            <w:insideV w:val="nil"/>
          </w:tblBorders>
        </w:tblPrEx>
        <w:tc>
          <w:tcPr>
            <w:tcW w:w="3231" w:type="dxa"/>
            <w:vMerge/>
            <w:tcBorders>
              <w:top w:val="nil"/>
              <w:bottom w:val="nil"/>
              <w:right w:val="single" w:sz="4" w:space="0" w:color="auto"/>
            </w:tcBorders>
          </w:tcPr>
          <w:p w:rsidR="00DE5A7D" w:rsidRDefault="00DE5A7D"/>
        </w:tc>
        <w:tc>
          <w:tcPr>
            <w:tcW w:w="2041" w:type="dxa"/>
            <w:tcBorders>
              <w:top w:val="nil"/>
              <w:left w:val="single" w:sz="4" w:space="0" w:color="auto"/>
              <w:bottom w:val="nil"/>
            </w:tcBorders>
          </w:tcPr>
          <w:p w:rsidR="00DE5A7D" w:rsidRDefault="00DE5A7D">
            <w:pPr>
              <w:pStyle w:val="ConsPlusNormal"/>
              <w:jc w:val="center"/>
            </w:pPr>
            <w:r>
              <w:t>Характеристики:</w:t>
            </w:r>
          </w:p>
        </w:tc>
        <w:tc>
          <w:tcPr>
            <w:tcW w:w="3799" w:type="dxa"/>
            <w:tcBorders>
              <w:top w:val="nil"/>
              <w:bottom w:val="nil"/>
            </w:tcBorders>
          </w:tcPr>
          <w:p w:rsidR="00DE5A7D" w:rsidRDefault="00DE5A7D">
            <w:pPr>
              <w:pStyle w:val="ConsPlusNormal"/>
            </w:pPr>
            <w:r>
              <w:t>- длина скамейки - 2,085 м;</w:t>
            </w:r>
          </w:p>
          <w:p w:rsidR="00DE5A7D" w:rsidRDefault="00DE5A7D">
            <w:pPr>
              <w:pStyle w:val="ConsPlusNormal"/>
            </w:pPr>
            <w:r>
              <w:t>- ширина - 770 мм;</w:t>
            </w:r>
          </w:p>
          <w:p w:rsidR="00DE5A7D" w:rsidRDefault="00DE5A7D">
            <w:pPr>
              <w:pStyle w:val="ConsPlusNormal"/>
            </w:pPr>
            <w:r>
              <w:t>- высота - 975 мм</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right"/>
            </w:pPr>
            <w:r>
              <w:t>"Скамья со спинкой"</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both"/>
            </w:pPr>
            <w:r>
              <w:t>4. Установка урн:</w:t>
            </w:r>
          </w:p>
        </w:tc>
      </w:tr>
      <w:tr w:rsidR="00DE5A7D">
        <w:tblPrEx>
          <w:tblBorders>
            <w:left w:val="none" w:sz="0" w:space="0" w:color="auto"/>
            <w:right w:val="none" w:sz="0" w:space="0" w:color="auto"/>
            <w:insideH w:val="none" w:sz="0" w:space="0" w:color="auto"/>
          </w:tblBorders>
        </w:tblPrEx>
        <w:tc>
          <w:tcPr>
            <w:tcW w:w="3231" w:type="dxa"/>
            <w:vMerge w:val="restart"/>
            <w:tcBorders>
              <w:top w:val="nil"/>
              <w:left w:val="nil"/>
              <w:bottom w:val="nil"/>
            </w:tcBorders>
            <w:vAlign w:val="center"/>
          </w:tcPr>
          <w:p w:rsidR="00DE5A7D" w:rsidRDefault="00DE5A7D">
            <w:pPr>
              <w:pStyle w:val="ConsPlusNormal"/>
              <w:jc w:val="center"/>
            </w:pPr>
            <w:r>
              <w:t>Рисунок не приводится.</w:t>
            </w:r>
          </w:p>
        </w:tc>
        <w:tc>
          <w:tcPr>
            <w:tcW w:w="5840" w:type="dxa"/>
            <w:gridSpan w:val="2"/>
            <w:tcBorders>
              <w:top w:val="nil"/>
              <w:bottom w:val="nil"/>
              <w:right w:val="nil"/>
            </w:tcBorders>
          </w:tcPr>
          <w:p w:rsidR="00DE5A7D" w:rsidRDefault="00DE5A7D">
            <w:pPr>
              <w:pStyle w:val="ConsPlusNormal"/>
              <w:jc w:val="center"/>
            </w:pPr>
            <w:r>
              <w:t>Урна металлическая</w:t>
            </w:r>
          </w:p>
          <w:p w:rsidR="00DE5A7D" w:rsidRDefault="00DE5A7D">
            <w:pPr>
              <w:pStyle w:val="ConsPlusNormal"/>
              <w:jc w:val="center"/>
            </w:pPr>
            <w:r>
              <w:t>"Деревянный декор"</w:t>
            </w:r>
          </w:p>
        </w:tc>
      </w:tr>
      <w:tr w:rsidR="00DE5A7D">
        <w:tblPrEx>
          <w:tblBorders>
            <w:left w:val="none" w:sz="0" w:space="0" w:color="auto"/>
            <w:right w:val="none" w:sz="0" w:space="0" w:color="auto"/>
            <w:insideH w:val="none" w:sz="0" w:space="0" w:color="auto"/>
            <w:insideV w:val="nil"/>
          </w:tblBorders>
        </w:tblPrEx>
        <w:tc>
          <w:tcPr>
            <w:tcW w:w="3231" w:type="dxa"/>
            <w:vMerge/>
            <w:tcBorders>
              <w:top w:val="nil"/>
              <w:bottom w:val="nil"/>
              <w:right w:val="single" w:sz="4" w:space="0" w:color="auto"/>
            </w:tcBorders>
          </w:tcPr>
          <w:p w:rsidR="00DE5A7D" w:rsidRDefault="00DE5A7D"/>
        </w:tc>
        <w:tc>
          <w:tcPr>
            <w:tcW w:w="2041" w:type="dxa"/>
            <w:tcBorders>
              <w:top w:val="nil"/>
              <w:left w:val="single" w:sz="4" w:space="0" w:color="auto"/>
              <w:bottom w:val="nil"/>
            </w:tcBorders>
          </w:tcPr>
          <w:p w:rsidR="00DE5A7D" w:rsidRDefault="00DE5A7D">
            <w:pPr>
              <w:pStyle w:val="ConsPlusNormal"/>
              <w:jc w:val="center"/>
            </w:pPr>
            <w:r>
              <w:t>Характеристики:</w:t>
            </w:r>
          </w:p>
        </w:tc>
        <w:tc>
          <w:tcPr>
            <w:tcW w:w="3799" w:type="dxa"/>
            <w:tcBorders>
              <w:top w:val="nil"/>
              <w:bottom w:val="nil"/>
            </w:tcBorders>
          </w:tcPr>
          <w:p w:rsidR="00DE5A7D" w:rsidRDefault="00DE5A7D">
            <w:pPr>
              <w:pStyle w:val="ConsPlusNormal"/>
            </w:pPr>
            <w:r>
              <w:t>- высота - 665 мм;</w:t>
            </w:r>
          </w:p>
          <w:p w:rsidR="00DE5A7D" w:rsidRDefault="00DE5A7D">
            <w:pPr>
              <w:pStyle w:val="ConsPlusNormal"/>
            </w:pPr>
            <w:r>
              <w:t>- ширина - 420 мм;</w:t>
            </w:r>
          </w:p>
          <w:p w:rsidR="00DE5A7D" w:rsidRDefault="00DE5A7D">
            <w:pPr>
              <w:pStyle w:val="ConsPlusNormal"/>
            </w:pPr>
            <w:r>
              <w:t>- объем: 10 л</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right"/>
            </w:pPr>
            <w:r>
              <w:t>"Урна металлическая"</w:t>
            </w:r>
          </w:p>
        </w:tc>
      </w:tr>
      <w:tr w:rsidR="00DE5A7D">
        <w:tblPrEx>
          <w:tblBorders>
            <w:left w:val="none" w:sz="0" w:space="0" w:color="auto"/>
            <w:right w:val="none" w:sz="0" w:space="0" w:color="auto"/>
            <w:insideH w:val="none" w:sz="0" w:space="0" w:color="auto"/>
          </w:tblBorders>
        </w:tblPrEx>
        <w:tc>
          <w:tcPr>
            <w:tcW w:w="3231" w:type="dxa"/>
            <w:vMerge w:val="restart"/>
            <w:tcBorders>
              <w:top w:val="nil"/>
              <w:left w:val="nil"/>
              <w:bottom w:val="nil"/>
            </w:tcBorders>
            <w:vAlign w:val="center"/>
          </w:tcPr>
          <w:p w:rsidR="00DE5A7D" w:rsidRDefault="00DE5A7D">
            <w:pPr>
              <w:pStyle w:val="ConsPlusNormal"/>
              <w:jc w:val="center"/>
            </w:pPr>
            <w:r>
              <w:t>Рисунок не приводится.</w:t>
            </w:r>
          </w:p>
        </w:tc>
        <w:tc>
          <w:tcPr>
            <w:tcW w:w="5840" w:type="dxa"/>
            <w:gridSpan w:val="2"/>
            <w:tcBorders>
              <w:top w:val="nil"/>
              <w:bottom w:val="nil"/>
              <w:right w:val="nil"/>
            </w:tcBorders>
          </w:tcPr>
          <w:p w:rsidR="00DE5A7D" w:rsidRDefault="00DE5A7D">
            <w:pPr>
              <w:pStyle w:val="ConsPlusNormal"/>
              <w:jc w:val="center"/>
            </w:pPr>
            <w:r>
              <w:t>Урна для мусора</w:t>
            </w:r>
          </w:p>
        </w:tc>
      </w:tr>
      <w:tr w:rsidR="00DE5A7D">
        <w:tblPrEx>
          <w:tblBorders>
            <w:left w:val="none" w:sz="0" w:space="0" w:color="auto"/>
            <w:right w:val="none" w:sz="0" w:space="0" w:color="auto"/>
            <w:insideH w:val="none" w:sz="0" w:space="0" w:color="auto"/>
            <w:insideV w:val="nil"/>
          </w:tblBorders>
        </w:tblPrEx>
        <w:tc>
          <w:tcPr>
            <w:tcW w:w="3231" w:type="dxa"/>
            <w:vMerge/>
            <w:tcBorders>
              <w:top w:val="nil"/>
              <w:bottom w:val="nil"/>
              <w:right w:val="single" w:sz="4" w:space="0" w:color="auto"/>
            </w:tcBorders>
          </w:tcPr>
          <w:p w:rsidR="00DE5A7D" w:rsidRDefault="00DE5A7D"/>
        </w:tc>
        <w:tc>
          <w:tcPr>
            <w:tcW w:w="2041" w:type="dxa"/>
            <w:tcBorders>
              <w:top w:val="nil"/>
              <w:left w:val="single" w:sz="4" w:space="0" w:color="auto"/>
              <w:bottom w:val="nil"/>
            </w:tcBorders>
          </w:tcPr>
          <w:p w:rsidR="00DE5A7D" w:rsidRDefault="00DE5A7D">
            <w:pPr>
              <w:pStyle w:val="ConsPlusNormal"/>
              <w:jc w:val="center"/>
            </w:pPr>
            <w:r>
              <w:t>Характеристики:</w:t>
            </w:r>
          </w:p>
        </w:tc>
        <w:tc>
          <w:tcPr>
            <w:tcW w:w="3799" w:type="dxa"/>
            <w:tcBorders>
              <w:top w:val="nil"/>
              <w:bottom w:val="nil"/>
            </w:tcBorders>
          </w:tcPr>
          <w:p w:rsidR="00DE5A7D" w:rsidRDefault="00DE5A7D">
            <w:pPr>
              <w:pStyle w:val="ConsPlusNormal"/>
            </w:pPr>
            <w:r>
              <w:t>- высота - 540 м;</w:t>
            </w:r>
          </w:p>
          <w:p w:rsidR="00DE5A7D" w:rsidRDefault="00DE5A7D">
            <w:pPr>
              <w:pStyle w:val="ConsPlusNormal"/>
            </w:pPr>
            <w:r>
              <w:t>- ширина - 400 мм;</w:t>
            </w:r>
          </w:p>
          <w:p w:rsidR="00DE5A7D" w:rsidRDefault="00DE5A7D">
            <w:pPr>
              <w:pStyle w:val="ConsPlusNormal"/>
            </w:pPr>
            <w:r>
              <w:t>- объем: 20 л</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right"/>
            </w:pPr>
            <w:r>
              <w:t>"Урна для мусора"</w:t>
            </w:r>
          </w:p>
        </w:tc>
      </w:tr>
      <w:tr w:rsidR="00DE5A7D">
        <w:tblPrEx>
          <w:tblBorders>
            <w:left w:val="none" w:sz="0" w:space="0" w:color="auto"/>
            <w:right w:val="none" w:sz="0" w:space="0" w:color="auto"/>
            <w:insideH w:val="none" w:sz="0" w:space="0" w:color="auto"/>
          </w:tblBorders>
        </w:tblPrEx>
        <w:tc>
          <w:tcPr>
            <w:tcW w:w="3231" w:type="dxa"/>
            <w:vMerge w:val="restart"/>
            <w:tcBorders>
              <w:top w:val="nil"/>
              <w:left w:val="nil"/>
              <w:bottom w:val="nil"/>
            </w:tcBorders>
            <w:vAlign w:val="center"/>
          </w:tcPr>
          <w:p w:rsidR="00DE5A7D" w:rsidRDefault="00DE5A7D">
            <w:pPr>
              <w:pStyle w:val="ConsPlusNormal"/>
              <w:jc w:val="center"/>
            </w:pPr>
            <w:r>
              <w:t>Рисунок не приводится.</w:t>
            </w:r>
          </w:p>
        </w:tc>
        <w:tc>
          <w:tcPr>
            <w:tcW w:w="5840" w:type="dxa"/>
            <w:gridSpan w:val="2"/>
            <w:tcBorders>
              <w:top w:val="nil"/>
              <w:bottom w:val="nil"/>
              <w:right w:val="nil"/>
            </w:tcBorders>
          </w:tcPr>
          <w:p w:rsidR="00DE5A7D" w:rsidRDefault="00DE5A7D">
            <w:pPr>
              <w:pStyle w:val="ConsPlusNormal"/>
              <w:jc w:val="center"/>
            </w:pPr>
            <w:r>
              <w:t>Урна уличная</w:t>
            </w:r>
          </w:p>
        </w:tc>
      </w:tr>
      <w:tr w:rsidR="00DE5A7D">
        <w:tblPrEx>
          <w:tblBorders>
            <w:left w:val="none" w:sz="0" w:space="0" w:color="auto"/>
            <w:right w:val="none" w:sz="0" w:space="0" w:color="auto"/>
            <w:insideH w:val="none" w:sz="0" w:space="0" w:color="auto"/>
            <w:insideV w:val="nil"/>
          </w:tblBorders>
        </w:tblPrEx>
        <w:tc>
          <w:tcPr>
            <w:tcW w:w="3231" w:type="dxa"/>
            <w:vMerge/>
            <w:tcBorders>
              <w:top w:val="nil"/>
              <w:bottom w:val="nil"/>
              <w:right w:val="single" w:sz="4" w:space="0" w:color="auto"/>
            </w:tcBorders>
          </w:tcPr>
          <w:p w:rsidR="00DE5A7D" w:rsidRDefault="00DE5A7D"/>
        </w:tc>
        <w:tc>
          <w:tcPr>
            <w:tcW w:w="2041" w:type="dxa"/>
            <w:tcBorders>
              <w:top w:val="nil"/>
              <w:left w:val="single" w:sz="4" w:space="0" w:color="auto"/>
              <w:bottom w:val="nil"/>
            </w:tcBorders>
          </w:tcPr>
          <w:p w:rsidR="00DE5A7D" w:rsidRDefault="00DE5A7D">
            <w:pPr>
              <w:pStyle w:val="ConsPlusNormal"/>
              <w:jc w:val="center"/>
            </w:pPr>
            <w:r>
              <w:t>Характеристики:</w:t>
            </w:r>
          </w:p>
        </w:tc>
        <w:tc>
          <w:tcPr>
            <w:tcW w:w="3799" w:type="dxa"/>
            <w:tcBorders>
              <w:top w:val="nil"/>
              <w:bottom w:val="nil"/>
            </w:tcBorders>
          </w:tcPr>
          <w:p w:rsidR="00DE5A7D" w:rsidRDefault="00DE5A7D">
            <w:pPr>
              <w:pStyle w:val="ConsPlusNormal"/>
            </w:pPr>
            <w:r>
              <w:t>- высота - 570 мм;</w:t>
            </w:r>
          </w:p>
          <w:p w:rsidR="00DE5A7D" w:rsidRDefault="00DE5A7D">
            <w:pPr>
              <w:pStyle w:val="ConsPlusNormal"/>
            </w:pPr>
            <w:r>
              <w:t>- ширина - 480 мм;</w:t>
            </w:r>
          </w:p>
          <w:p w:rsidR="00DE5A7D" w:rsidRDefault="00DE5A7D">
            <w:pPr>
              <w:pStyle w:val="ConsPlusNormal"/>
            </w:pPr>
            <w:r>
              <w:t>- объем: 40 л</w:t>
            </w:r>
          </w:p>
        </w:tc>
      </w:tr>
      <w:tr w:rsidR="00DE5A7D">
        <w:tblPrEx>
          <w:tblBorders>
            <w:left w:val="none" w:sz="0" w:space="0" w:color="auto"/>
            <w:right w:val="none" w:sz="0" w:space="0" w:color="auto"/>
            <w:insideH w:val="none" w:sz="0" w:space="0" w:color="auto"/>
          </w:tblBorders>
        </w:tblPrEx>
        <w:tc>
          <w:tcPr>
            <w:tcW w:w="9071" w:type="dxa"/>
            <w:gridSpan w:val="3"/>
            <w:tcBorders>
              <w:top w:val="nil"/>
              <w:left w:val="nil"/>
              <w:bottom w:val="nil"/>
              <w:right w:val="nil"/>
            </w:tcBorders>
          </w:tcPr>
          <w:p w:rsidR="00DE5A7D" w:rsidRDefault="00DE5A7D">
            <w:pPr>
              <w:pStyle w:val="ConsPlusNormal"/>
              <w:jc w:val="right"/>
            </w:pPr>
            <w:r>
              <w:t>"Урна уличная"</w:t>
            </w:r>
          </w:p>
        </w:tc>
      </w:tr>
    </w:tbl>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outlineLvl w:val="2"/>
      </w:pPr>
      <w:r>
        <w:t>Приложение 2</w:t>
      </w:r>
    </w:p>
    <w:p w:rsidR="00DE5A7D" w:rsidRDefault="00DE5A7D">
      <w:pPr>
        <w:pStyle w:val="ConsPlusNormal"/>
        <w:jc w:val="right"/>
      </w:pPr>
      <w:r>
        <w:t>к Положению по организации и проведению</w:t>
      </w:r>
    </w:p>
    <w:p w:rsidR="00DE5A7D" w:rsidRDefault="00DE5A7D">
      <w:pPr>
        <w:pStyle w:val="ConsPlusNormal"/>
        <w:jc w:val="right"/>
      </w:pPr>
      <w:r>
        <w:t>работ по благоустройству дворовых</w:t>
      </w:r>
    </w:p>
    <w:p w:rsidR="00DE5A7D" w:rsidRDefault="00DE5A7D">
      <w:pPr>
        <w:pStyle w:val="ConsPlusNormal"/>
        <w:jc w:val="right"/>
      </w:pPr>
      <w:r>
        <w:t>территорий многоквартирных домов</w:t>
      </w:r>
    </w:p>
    <w:p w:rsidR="00DE5A7D" w:rsidRDefault="00DE5A7D">
      <w:pPr>
        <w:pStyle w:val="ConsPlusNormal"/>
        <w:jc w:val="both"/>
      </w:pPr>
    </w:p>
    <w:p w:rsidR="00DE5A7D" w:rsidRDefault="00DE5A7D">
      <w:pPr>
        <w:pStyle w:val="ConsPlusTitle"/>
        <w:jc w:val="center"/>
      </w:pPr>
      <w:bookmarkStart w:id="10" w:name="P2561"/>
      <w:bookmarkEnd w:id="10"/>
      <w:r>
        <w:t>ПОРЯДОК</w:t>
      </w:r>
    </w:p>
    <w:p w:rsidR="00DE5A7D" w:rsidRDefault="00DE5A7D">
      <w:pPr>
        <w:pStyle w:val="ConsPlusTitle"/>
        <w:jc w:val="center"/>
      </w:pPr>
      <w:r>
        <w:t>РАЗРАБОТКИ, ОБСУЖДЕНИЯ С ЗАИНТЕРЕСОВАННЫМИ ЛИЦАМИ</w:t>
      </w:r>
    </w:p>
    <w:p w:rsidR="00DE5A7D" w:rsidRDefault="00DE5A7D">
      <w:pPr>
        <w:pStyle w:val="ConsPlusTitle"/>
        <w:jc w:val="center"/>
      </w:pPr>
      <w:r>
        <w:t xml:space="preserve">И УТВЕРЖДЕНИЯ </w:t>
      </w:r>
      <w:proofErr w:type="gramStart"/>
      <w:r>
        <w:t>ДИЗАЙН-ПРОЕКТА</w:t>
      </w:r>
      <w:proofErr w:type="gramEnd"/>
      <w:r>
        <w:t xml:space="preserve"> БЛАГОУСТРОЙСТВА ДВОРОВЫХ</w:t>
      </w:r>
    </w:p>
    <w:p w:rsidR="00DE5A7D" w:rsidRDefault="00DE5A7D">
      <w:pPr>
        <w:pStyle w:val="ConsPlusTitle"/>
        <w:jc w:val="center"/>
      </w:pPr>
      <w:r>
        <w:t>ТЕРРИТОРИЙ МНОГОКВАРТИРНЫХ ДОМОВ</w:t>
      </w:r>
    </w:p>
    <w:p w:rsidR="00DE5A7D" w:rsidRDefault="00DE5A7D">
      <w:pPr>
        <w:pStyle w:val="ConsPlusNormal"/>
        <w:jc w:val="both"/>
      </w:pPr>
    </w:p>
    <w:p w:rsidR="00DE5A7D" w:rsidRDefault="00DE5A7D">
      <w:pPr>
        <w:pStyle w:val="ConsPlusNormal"/>
        <w:ind w:firstLine="540"/>
        <w:jc w:val="both"/>
      </w:pPr>
      <w:r>
        <w:t xml:space="preserve">1. Разработка </w:t>
      </w:r>
      <w:proofErr w:type="spellStart"/>
      <w:proofErr w:type="gramStart"/>
      <w:r>
        <w:t>дизайн-проекта</w:t>
      </w:r>
      <w:proofErr w:type="spellEnd"/>
      <w:proofErr w:type="gramEnd"/>
    </w:p>
    <w:p w:rsidR="00DE5A7D" w:rsidRDefault="00DE5A7D">
      <w:pPr>
        <w:pStyle w:val="ConsPlusNormal"/>
        <w:spacing w:before="220"/>
        <w:ind w:firstLine="540"/>
        <w:jc w:val="both"/>
      </w:pPr>
      <w:r>
        <w:t xml:space="preserve">1.1. Разработка </w:t>
      </w:r>
      <w:proofErr w:type="spellStart"/>
      <w:proofErr w:type="gramStart"/>
      <w:r>
        <w:t>дизайн-проекта</w:t>
      </w:r>
      <w:proofErr w:type="spellEnd"/>
      <w:proofErr w:type="gramEnd"/>
      <w:r>
        <w:t xml:space="preserve"> включает следующие стадии:</w:t>
      </w:r>
    </w:p>
    <w:p w:rsidR="00DE5A7D" w:rsidRDefault="00DE5A7D">
      <w:pPr>
        <w:pStyle w:val="ConsPlusNormal"/>
        <w:spacing w:before="220"/>
        <w:ind w:firstLine="540"/>
        <w:jc w:val="both"/>
      </w:pPr>
      <w:r>
        <w:t>1) осмотр дворовой территории, предлагаемой к благоустройству, совместно с представителем заинтересованных лиц;</w:t>
      </w:r>
    </w:p>
    <w:p w:rsidR="00DE5A7D" w:rsidRDefault="00DE5A7D">
      <w:pPr>
        <w:pStyle w:val="ConsPlusNormal"/>
        <w:spacing w:before="220"/>
        <w:ind w:firstLine="540"/>
        <w:jc w:val="both"/>
      </w:pPr>
      <w:r>
        <w:t xml:space="preserve">2) разработка </w:t>
      </w:r>
      <w:proofErr w:type="spellStart"/>
      <w:proofErr w:type="gramStart"/>
      <w:r>
        <w:t>дизайн-проекта</w:t>
      </w:r>
      <w:proofErr w:type="spellEnd"/>
      <w:proofErr w:type="gramEnd"/>
      <w:r>
        <w:t>;</w:t>
      </w:r>
    </w:p>
    <w:p w:rsidR="00DE5A7D" w:rsidRDefault="00DE5A7D">
      <w:pPr>
        <w:pStyle w:val="ConsPlusNormal"/>
        <w:spacing w:before="220"/>
        <w:ind w:firstLine="540"/>
        <w:jc w:val="both"/>
      </w:pPr>
      <w:r>
        <w:t xml:space="preserve">3) согласование </w:t>
      </w:r>
      <w:proofErr w:type="spellStart"/>
      <w:proofErr w:type="gramStart"/>
      <w:r>
        <w:t>дизайн-проекта</w:t>
      </w:r>
      <w:proofErr w:type="spellEnd"/>
      <w:proofErr w:type="gramEnd"/>
      <w:r>
        <w:t xml:space="preserve"> благоустройства дворовой территории с представителем заинтересованных лиц;</w:t>
      </w:r>
    </w:p>
    <w:p w:rsidR="00DE5A7D" w:rsidRDefault="00DE5A7D">
      <w:pPr>
        <w:pStyle w:val="ConsPlusNormal"/>
        <w:spacing w:before="220"/>
        <w:ind w:firstLine="540"/>
        <w:jc w:val="both"/>
      </w:pPr>
      <w:r>
        <w:t xml:space="preserve">4) утверждение </w:t>
      </w:r>
      <w:proofErr w:type="spellStart"/>
      <w:proofErr w:type="gramStart"/>
      <w:r>
        <w:t>дизайн-проекта</w:t>
      </w:r>
      <w:proofErr w:type="spellEnd"/>
      <w:proofErr w:type="gramEnd"/>
      <w:r>
        <w:t xml:space="preserve"> комиссией.</w:t>
      </w:r>
    </w:p>
    <w:p w:rsidR="00DE5A7D" w:rsidRDefault="00DE5A7D">
      <w:pPr>
        <w:pStyle w:val="ConsPlusNormal"/>
        <w:spacing w:before="220"/>
        <w:ind w:firstLine="540"/>
        <w:jc w:val="both"/>
      </w:pPr>
      <w:r>
        <w:t xml:space="preserve">1.2. Разработка </w:t>
      </w:r>
      <w:proofErr w:type="spellStart"/>
      <w:proofErr w:type="gramStart"/>
      <w:r>
        <w:t>дизайн-проекта</w:t>
      </w:r>
      <w:proofErr w:type="spellEnd"/>
      <w:proofErr w:type="gramEnd"/>
      <w: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DE5A7D" w:rsidRDefault="00DE5A7D">
      <w:pPr>
        <w:pStyle w:val="ConsPlusNormal"/>
        <w:spacing w:before="220"/>
        <w:ind w:firstLine="540"/>
        <w:jc w:val="both"/>
      </w:pPr>
      <w:r>
        <w:lastRenderedPageBreak/>
        <w:t xml:space="preserve">1.3. Разработка </w:t>
      </w:r>
      <w:proofErr w:type="spellStart"/>
      <w:proofErr w:type="gramStart"/>
      <w:r>
        <w:t>дизайн-проекта</w:t>
      </w:r>
      <w:proofErr w:type="spellEnd"/>
      <w:proofErr w:type="gramEnd"/>
      <w:r>
        <w:t xml:space="preserve"> осуществляется управляющей организацией в течение 20-и рабочих дней со дня уведомления управляющих организаций об утвержденном комиссией адресном перечне дворовых территорий для выполнения работ на последующий календарный год.</w:t>
      </w:r>
    </w:p>
    <w:p w:rsidR="00DE5A7D" w:rsidRDefault="00DE5A7D">
      <w:pPr>
        <w:pStyle w:val="ConsPlusNormal"/>
        <w:spacing w:before="220"/>
        <w:ind w:firstLine="540"/>
        <w:jc w:val="both"/>
      </w:pPr>
      <w:r>
        <w:t>1.4. Дизайн-проект разрабатывается в отношении дворовых территорий многоквартирных домов, прошедших отбор, исходя из даты представления предложений заинтересованных лиц, в пределах выделенных лимитов бюджетных ассигнований.</w:t>
      </w:r>
    </w:p>
    <w:p w:rsidR="00DE5A7D" w:rsidRDefault="00DE5A7D">
      <w:pPr>
        <w:pStyle w:val="ConsPlusNormal"/>
        <w:spacing w:before="220"/>
        <w:ind w:firstLine="540"/>
        <w:jc w:val="both"/>
      </w:pPr>
      <w:r>
        <w:t>В случае совместной заявки заинтересованных лиц, проживающих в многоквартирных домах, имеющих общую дворовую территорию, дизайн-проект может быть разработан на общую дворовую территорию.</w:t>
      </w:r>
    </w:p>
    <w:p w:rsidR="00DE5A7D" w:rsidRDefault="00DE5A7D">
      <w:pPr>
        <w:pStyle w:val="ConsPlusNormal"/>
        <w:spacing w:before="220"/>
        <w:ind w:firstLine="540"/>
        <w:jc w:val="both"/>
      </w:pPr>
      <w:r>
        <w:t xml:space="preserve">2. Обсуждение, согласование и утверждение </w:t>
      </w:r>
      <w:proofErr w:type="spellStart"/>
      <w:proofErr w:type="gramStart"/>
      <w:r>
        <w:t>дизайн-проекта</w:t>
      </w:r>
      <w:proofErr w:type="spellEnd"/>
      <w:proofErr w:type="gramEnd"/>
    </w:p>
    <w:p w:rsidR="00DE5A7D" w:rsidRDefault="00DE5A7D">
      <w:pPr>
        <w:pStyle w:val="ConsPlusNormal"/>
        <w:spacing w:before="220"/>
        <w:ind w:firstLine="540"/>
        <w:jc w:val="both"/>
      </w:pPr>
      <w:r>
        <w:t xml:space="preserve">2.1. В целях обсуждения, согласования и утверждения </w:t>
      </w:r>
      <w:proofErr w:type="spellStart"/>
      <w:proofErr w:type="gramStart"/>
      <w:r>
        <w:t>дизайн-проекта</w:t>
      </w:r>
      <w:proofErr w:type="spellEnd"/>
      <w:proofErr w:type="gramEnd"/>
      <w:r>
        <w:t xml:space="preserve"> благоустройства дворовой территории многоквартирного дома управляющая организация уведомляет представителя заинтересованных лиц о готовности </w:t>
      </w:r>
      <w:proofErr w:type="spellStart"/>
      <w:r>
        <w:t>дизайн-проекта</w:t>
      </w:r>
      <w:proofErr w:type="spellEnd"/>
      <w:r>
        <w:t xml:space="preserve"> дворовой территории, включенной в план выполнения работ, в течение двух рабочих дней со дня его изготовления.</w:t>
      </w:r>
    </w:p>
    <w:p w:rsidR="00DE5A7D" w:rsidRDefault="00DE5A7D">
      <w:pPr>
        <w:pStyle w:val="ConsPlusNormal"/>
        <w:spacing w:before="220"/>
        <w:ind w:firstLine="540"/>
        <w:jc w:val="both"/>
      </w:pPr>
      <w:r>
        <w:t>2.2. В целях максимального учета мнений заинтересованных лиц дизайн-проект размещается на официальном портале Администрации города для обсуждения заинтересованными лицами и направления замечаний и предложений в течение 10-и дней со дня размещения на портале.</w:t>
      </w:r>
    </w:p>
    <w:p w:rsidR="00DE5A7D" w:rsidRDefault="00DE5A7D">
      <w:pPr>
        <w:pStyle w:val="ConsPlusNormal"/>
        <w:spacing w:before="220"/>
        <w:ind w:firstLine="540"/>
        <w:jc w:val="both"/>
      </w:pPr>
      <w:r>
        <w:t>2.3. Представитель заинтересованных лиц обязан рассмотреть разработанный управляющей организацией дизайн-прое</w:t>
      </w:r>
      <w:proofErr w:type="gramStart"/>
      <w:r>
        <w:t>кт в ср</w:t>
      </w:r>
      <w:proofErr w:type="gramEnd"/>
      <w:r>
        <w:t>ок, не превышающий двух рабочих дней с момента его получения, и представить в управляющую организацию согласованный дизайн-проект или мотивированные замечания.</w:t>
      </w:r>
    </w:p>
    <w:p w:rsidR="00DE5A7D" w:rsidRDefault="00DE5A7D">
      <w:pPr>
        <w:pStyle w:val="ConsPlusNormal"/>
        <w:spacing w:before="220"/>
        <w:ind w:firstLine="540"/>
        <w:jc w:val="both"/>
      </w:pPr>
      <w:r>
        <w:t xml:space="preserve">В случае </w:t>
      </w:r>
      <w:proofErr w:type="spellStart"/>
      <w:r>
        <w:t>неурегулирования</w:t>
      </w:r>
      <w:proofErr w:type="spellEnd"/>
      <w:r>
        <w:t xml:space="preserve"> замечаний управляющая организация направляет дизайн-проект в департамент. Департамент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spellStart"/>
      <w:proofErr w:type="gramStart"/>
      <w:r>
        <w:t>дизайн-проекту</w:t>
      </w:r>
      <w:proofErr w:type="spellEnd"/>
      <w:proofErr w:type="gramEnd"/>
      <w:r>
        <w:t>.</w:t>
      </w:r>
    </w:p>
    <w:p w:rsidR="00DE5A7D" w:rsidRDefault="00DE5A7D">
      <w:pPr>
        <w:pStyle w:val="ConsPlusNormal"/>
        <w:spacing w:before="220"/>
        <w:ind w:firstLine="540"/>
        <w:jc w:val="both"/>
      </w:pPr>
      <w:r>
        <w:t>2.4. После обсуждения дизайн-проект утверждается комиссией, решение об утверждении оформляется в виде протокола заседания комиссии.</w:t>
      </w:r>
    </w:p>
    <w:p w:rsidR="00DE5A7D" w:rsidRDefault="00DE5A7D">
      <w:pPr>
        <w:pStyle w:val="ConsPlusNormal"/>
        <w:spacing w:before="220"/>
        <w:ind w:firstLine="540"/>
        <w:jc w:val="both"/>
      </w:pPr>
      <w:r>
        <w:t>2.5. Дизайн-проект разрабатывается в трех экземплярах.</w:t>
      </w:r>
    </w:p>
    <w:p w:rsidR="00DE5A7D" w:rsidRDefault="00DE5A7D">
      <w:pPr>
        <w:pStyle w:val="ConsPlusNormal"/>
        <w:spacing w:before="220"/>
        <w:ind w:firstLine="540"/>
        <w:jc w:val="both"/>
      </w:pPr>
      <w:r>
        <w:t xml:space="preserve">2.6. </w:t>
      </w:r>
      <w:proofErr w:type="gramStart"/>
      <w:r>
        <w:t xml:space="preserve">По одному экземпляру утвержденного </w:t>
      </w:r>
      <w:proofErr w:type="spellStart"/>
      <w:r>
        <w:t>дизайн-проекта</w:t>
      </w:r>
      <w:proofErr w:type="spellEnd"/>
      <w:r>
        <w:t xml:space="preserve"> хранится у представителя заинтересованных лиц и в управляющей организации.</w:t>
      </w:r>
      <w:proofErr w:type="gramEnd"/>
      <w:r>
        <w:t xml:space="preserve"> Третий экземпляр направляется в департамент.</w:t>
      </w:r>
    </w:p>
    <w:p w:rsidR="00DE5A7D" w:rsidRDefault="00DE5A7D">
      <w:pPr>
        <w:pStyle w:val="ConsPlusNormal"/>
        <w:spacing w:before="220"/>
        <w:ind w:firstLine="540"/>
        <w:jc w:val="both"/>
      </w:pPr>
      <w:r>
        <w:t xml:space="preserve">2.7. </w:t>
      </w:r>
      <w:proofErr w:type="spellStart"/>
      <w:proofErr w:type="gramStart"/>
      <w:r>
        <w:t>Дизайн-проекты</w:t>
      </w:r>
      <w:proofErr w:type="spellEnd"/>
      <w:r>
        <w:t xml:space="preserve"> благоустройства дворовых территорий многоквартирных домов, вошедших в план выполнения работ в последующем календарном году в пределах предусмотренного бюджетного финансирования, утверждаются ежегодно в срок до 01 декабря года, предшествующего году проведения благоустройства объектов с учетом обсуждения с представителями заинтересованных лиц </w:t>
      </w:r>
      <w:proofErr w:type="spellStart"/>
      <w:r>
        <w:t>дизайн-проекта</w:t>
      </w:r>
      <w:proofErr w:type="spellEnd"/>
      <w:r>
        <w:t xml:space="preserve"> благоустройства каждой дворовой территории многоквартирного дома, включенной в план выполнения работ.</w:t>
      </w:r>
      <w:proofErr w:type="gramEnd"/>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outlineLvl w:val="2"/>
      </w:pPr>
      <w:r>
        <w:t>Приложение 3</w:t>
      </w:r>
    </w:p>
    <w:p w:rsidR="00DE5A7D" w:rsidRDefault="00DE5A7D">
      <w:pPr>
        <w:pStyle w:val="ConsPlusNormal"/>
        <w:jc w:val="right"/>
      </w:pPr>
      <w:r>
        <w:lastRenderedPageBreak/>
        <w:t>к Положению по организации и проведению</w:t>
      </w:r>
    </w:p>
    <w:p w:rsidR="00DE5A7D" w:rsidRDefault="00DE5A7D">
      <w:pPr>
        <w:pStyle w:val="ConsPlusNormal"/>
        <w:jc w:val="right"/>
      </w:pPr>
      <w:r>
        <w:t>работ по благоустройству дворовых</w:t>
      </w:r>
    </w:p>
    <w:p w:rsidR="00DE5A7D" w:rsidRDefault="00DE5A7D">
      <w:pPr>
        <w:pStyle w:val="ConsPlusNormal"/>
        <w:jc w:val="right"/>
      </w:pPr>
      <w:r>
        <w:t>территорий многоквартирных домов</w:t>
      </w:r>
    </w:p>
    <w:p w:rsidR="00DE5A7D" w:rsidRDefault="00DE5A7D">
      <w:pPr>
        <w:pStyle w:val="ConsPlusNormal"/>
        <w:jc w:val="both"/>
      </w:pPr>
    </w:p>
    <w:p w:rsidR="00DE5A7D" w:rsidRDefault="00DE5A7D">
      <w:pPr>
        <w:pStyle w:val="ConsPlusTitle"/>
        <w:jc w:val="center"/>
      </w:pPr>
      <w:bookmarkStart w:id="11" w:name="P2595"/>
      <w:bookmarkEnd w:id="11"/>
      <w:r>
        <w:t>ПОРЯДОК</w:t>
      </w:r>
    </w:p>
    <w:p w:rsidR="00DE5A7D" w:rsidRDefault="00DE5A7D">
      <w:pPr>
        <w:pStyle w:val="ConsPlusTitle"/>
        <w:jc w:val="center"/>
      </w:pPr>
      <w:r>
        <w:t>АККУМУЛИРОВАНИЯ СРЕДСТВ ЗАИНТЕРЕСОВАННЫХ ЛИЦ, НАПРАВЛЯЕМЫХ</w:t>
      </w:r>
    </w:p>
    <w:p w:rsidR="00DE5A7D" w:rsidRDefault="00DE5A7D">
      <w:pPr>
        <w:pStyle w:val="ConsPlusTitle"/>
        <w:jc w:val="center"/>
      </w:pPr>
      <w:r>
        <w:t>НА ВЫПОЛНЕНИЕ РАБОТ ПО БЛАГОУСТРОЙСТВУ ДВОРОВЫХ ТЕРРИТОРИЙ</w:t>
      </w:r>
    </w:p>
    <w:p w:rsidR="00DE5A7D" w:rsidRDefault="00DE5A7D">
      <w:pPr>
        <w:pStyle w:val="ConsPlusTitle"/>
        <w:jc w:val="center"/>
      </w:pPr>
      <w:r>
        <w:t>(ДАЛЕЕ - ПОРЯДОК)</w:t>
      </w:r>
    </w:p>
    <w:p w:rsidR="00DE5A7D" w:rsidRDefault="00DE5A7D">
      <w:pPr>
        <w:pStyle w:val="ConsPlusNormal"/>
        <w:jc w:val="both"/>
      </w:pPr>
    </w:p>
    <w:p w:rsidR="00DE5A7D" w:rsidRDefault="00DE5A7D">
      <w:pPr>
        <w:pStyle w:val="ConsPlusNormal"/>
        <w:ind w:firstLine="540"/>
        <w:jc w:val="both"/>
      </w:pPr>
      <w:r>
        <w:t>1. Термины и определения, применяемые в настоящем порядке:</w:t>
      </w:r>
    </w:p>
    <w:p w:rsidR="00DE5A7D" w:rsidRDefault="00DE5A7D">
      <w:pPr>
        <w:pStyle w:val="ConsPlusNormal"/>
        <w:spacing w:before="220"/>
        <w:ind w:firstLine="540"/>
        <w:jc w:val="both"/>
      </w:pPr>
      <w:proofErr w:type="gramStart"/>
      <w:r>
        <w:t>- форма трудового участия -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roofErr w:type="gramEnd"/>
    </w:p>
    <w:p w:rsidR="00DE5A7D" w:rsidRDefault="00DE5A7D">
      <w:pPr>
        <w:pStyle w:val="ConsPlusNormal"/>
        <w:spacing w:before="220"/>
        <w:ind w:firstLine="540"/>
        <w:jc w:val="both"/>
      </w:pPr>
      <w:r>
        <w:t>- форма финансового участия -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DE5A7D" w:rsidRDefault="00DE5A7D">
      <w:pPr>
        <w:pStyle w:val="ConsPlusNormal"/>
        <w:spacing w:before="220"/>
        <w:ind w:firstLine="540"/>
        <w:jc w:val="both"/>
      </w:pPr>
      <w:r>
        <w:t>2. Порядок трудового и/или финансового участия заинтересованных лиц.</w:t>
      </w:r>
    </w:p>
    <w:p w:rsidR="00DE5A7D" w:rsidRDefault="00DE5A7D">
      <w:pPr>
        <w:pStyle w:val="ConsPlusNormal"/>
        <w:spacing w:before="220"/>
        <w:ind w:firstLine="540"/>
        <w:jc w:val="both"/>
      </w:pPr>
      <w:r>
        <w:t>2.1. Финансовое и трудовое участие заинтересованных лиц не является обязательным условием для выполнения работ, входящих в минимальный перечень видов работ по благоустройству, и устанавливается по решению общего собрания заинтересованных лиц.</w:t>
      </w:r>
    </w:p>
    <w:p w:rsidR="00DE5A7D" w:rsidRDefault="00DE5A7D">
      <w:pPr>
        <w:pStyle w:val="ConsPlusNormal"/>
        <w:spacing w:before="220"/>
        <w:ind w:firstLine="540"/>
        <w:jc w:val="both"/>
      </w:pPr>
      <w:r>
        <w:t>2.2.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и/или трудовое участие заинтересованных лиц.</w:t>
      </w:r>
    </w:p>
    <w:p w:rsidR="00DE5A7D" w:rsidRDefault="00DE5A7D">
      <w:pPr>
        <w:pStyle w:val="ConsPlusNormal"/>
        <w:spacing w:before="220"/>
        <w:ind w:firstLine="540"/>
        <w:jc w:val="both"/>
      </w:pPr>
      <w:r>
        <w:t>2.3.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w:t>
      </w:r>
    </w:p>
    <w:p w:rsidR="00DE5A7D" w:rsidRDefault="00DE5A7D">
      <w:pPr>
        <w:pStyle w:val="ConsPlusNormal"/>
        <w:spacing w:before="220"/>
        <w:ind w:firstLine="540"/>
        <w:jc w:val="both"/>
      </w:pPr>
      <w:r>
        <w:t>2.4. На общем собрании собственников многоквартирного дома обсуждаются условия о трудовом участии заинтересованных лиц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DE5A7D" w:rsidRDefault="00DE5A7D">
      <w:pPr>
        <w:pStyle w:val="ConsPlusNormal"/>
        <w:spacing w:before="220"/>
        <w:ind w:firstLine="540"/>
        <w:jc w:val="both"/>
      </w:pPr>
      <w:r>
        <w:t>2.5. Трудовое участие заинтересованных лиц может быть внесено в виде следующих мероприятий, не требующих специальной квалификации:</w:t>
      </w:r>
    </w:p>
    <w:p w:rsidR="00DE5A7D" w:rsidRDefault="00DE5A7D">
      <w:pPr>
        <w:pStyle w:val="ConsPlusNormal"/>
        <w:spacing w:before="220"/>
        <w:ind w:firstLine="540"/>
        <w:jc w:val="both"/>
      </w:pPr>
      <w:r>
        <w:t>- субботники;</w:t>
      </w:r>
    </w:p>
    <w:p w:rsidR="00DE5A7D" w:rsidRDefault="00DE5A7D">
      <w:pPr>
        <w:pStyle w:val="ConsPlusNormal"/>
        <w:spacing w:before="220"/>
        <w:ind w:firstLine="540"/>
        <w:jc w:val="both"/>
      </w:pPr>
      <w:r>
        <w:t>- подготовка дворовой территории к началу работ;</w:t>
      </w:r>
    </w:p>
    <w:p w:rsidR="00DE5A7D" w:rsidRDefault="00DE5A7D">
      <w:pPr>
        <w:pStyle w:val="ConsPlusNormal"/>
        <w:spacing w:before="220"/>
        <w:ind w:firstLine="540"/>
        <w:jc w:val="both"/>
      </w:pPr>
      <w: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DE5A7D" w:rsidRDefault="00DE5A7D">
      <w:pPr>
        <w:pStyle w:val="ConsPlusNormal"/>
        <w:spacing w:before="220"/>
        <w:ind w:firstLine="540"/>
        <w:jc w:val="both"/>
      </w:pPr>
      <w:r>
        <w:t>- участие в озеленении территории - высадка растений, создание клумб, уборка территории.</w:t>
      </w:r>
    </w:p>
    <w:p w:rsidR="00DE5A7D" w:rsidRDefault="00DE5A7D">
      <w:pPr>
        <w:pStyle w:val="ConsPlusNormal"/>
        <w:spacing w:before="220"/>
        <w:ind w:firstLine="540"/>
        <w:jc w:val="both"/>
      </w:pPr>
      <w:r>
        <w:t>2.6. Информация о начале реализации мероприятий по благоустройству (конкретная дата, место проведения, памятка и другие материалы) размещаются непосредственно в многоквартирных домах в виде информационных стендов.</w:t>
      </w:r>
    </w:p>
    <w:p w:rsidR="00DE5A7D" w:rsidRDefault="00DE5A7D">
      <w:pPr>
        <w:pStyle w:val="ConsPlusNormal"/>
        <w:spacing w:before="220"/>
        <w:ind w:firstLine="540"/>
        <w:jc w:val="both"/>
      </w:pPr>
      <w:r>
        <w:lastRenderedPageBreak/>
        <w:t>2.7. В качестве подтверждения трудового участия заинтересованных лиц совет многоквартирного дома либо управляющая организация представляет в департамент соответствующий отчет о проведении мероприятий с трудовым участием граждан, приложением к такому отчету фото-, видеоматериалов.</w:t>
      </w:r>
    </w:p>
    <w:p w:rsidR="00DE5A7D" w:rsidRDefault="00DE5A7D">
      <w:pPr>
        <w:pStyle w:val="ConsPlusNormal"/>
        <w:spacing w:before="220"/>
        <w:ind w:firstLine="540"/>
        <w:jc w:val="both"/>
      </w:pPr>
      <w:r>
        <w:t xml:space="preserve">2.8. </w:t>
      </w:r>
      <w:proofErr w:type="gramStart"/>
      <w: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в объеме, установленном </w:t>
      </w:r>
      <w:hyperlink w:anchor="P1374" w:history="1">
        <w:r>
          <w:rPr>
            <w:color w:val="0000FF"/>
          </w:rPr>
          <w:t>пунктами 2</w:t>
        </w:r>
      </w:hyperlink>
      <w:r>
        <w:t xml:space="preserve">, </w:t>
      </w:r>
      <w:hyperlink w:anchor="P1375" w:history="1">
        <w:r>
          <w:rPr>
            <w:color w:val="0000FF"/>
          </w:rPr>
          <w:t>3</w:t>
        </w:r>
      </w:hyperlink>
      <w:r>
        <w:t xml:space="preserve"> порядка предоставления,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многоквартирных домов.</w:t>
      </w:r>
      <w:proofErr w:type="gramEnd"/>
    </w:p>
    <w:p w:rsidR="00DE5A7D" w:rsidRDefault="00DE5A7D">
      <w:pPr>
        <w:pStyle w:val="ConsPlusNormal"/>
        <w:spacing w:before="220"/>
        <w:ind w:firstLine="540"/>
        <w:jc w:val="both"/>
      </w:pPr>
      <w:r>
        <w:t>2.9. Для целей финансового участия заинтересованных лиц в благоустройстве территории управляющая организация использует имеющиеся расчетные счета в банках (кредитных организациях). В случае отсутствия таких расчетных счетов управляющая организация открывает счет в российской кредитной организации, величина собственных средств (капитала) которой составляет не менее 20-и миллиардов рублей, либо в органах казначейства и размещает реквизиты на официальном сайте управляющей организации.</w:t>
      </w:r>
    </w:p>
    <w:p w:rsidR="00DE5A7D" w:rsidRDefault="00DE5A7D">
      <w:pPr>
        <w:pStyle w:val="ConsPlusNormal"/>
        <w:spacing w:before="220"/>
        <w:ind w:firstLine="540"/>
        <w:jc w:val="both"/>
      </w:pPr>
      <w:r>
        <w:t>2.10. Заинтересованные лица, принявшие решение о финансовом участии в благоустройстве дворовой территории, перечисляют денежные средства по реквизитам с указанием в назначении платежа адреса многоквартирного дома.</w:t>
      </w:r>
    </w:p>
    <w:p w:rsidR="00DE5A7D" w:rsidRDefault="00DE5A7D">
      <w:pPr>
        <w:pStyle w:val="ConsPlusNormal"/>
        <w:spacing w:before="220"/>
        <w:ind w:firstLine="540"/>
        <w:jc w:val="both"/>
      </w:pPr>
      <w:r>
        <w:t>2.11. Финансовое участие заинтересованных лиц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DE5A7D" w:rsidRDefault="00DE5A7D">
      <w:pPr>
        <w:pStyle w:val="ConsPlusNormal"/>
        <w:spacing w:before="220"/>
        <w:ind w:firstLine="540"/>
        <w:jc w:val="both"/>
      </w:pPr>
      <w:r>
        <w:t>2.12. Управляющая организация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20-го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DE5A7D" w:rsidRDefault="00DE5A7D">
      <w:pPr>
        <w:pStyle w:val="ConsPlusNormal"/>
        <w:spacing w:before="220"/>
        <w:ind w:firstLine="540"/>
        <w:jc w:val="both"/>
      </w:pPr>
      <w:r>
        <w:t>3. Условия аккумулирования и расходования средств.</w:t>
      </w:r>
    </w:p>
    <w:p w:rsidR="00DE5A7D" w:rsidRDefault="00DE5A7D">
      <w:pPr>
        <w:pStyle w:val="ConsPlusNormal"/>
        <w:spacing w:before="220"/>
        <w:ind w:firstLine="540"/>
        <w:jc w:val="both"/>
      </w:pPr>
      <w:r>
        <w:t>3.1. Информацию о суммах поступивших (поступающих) денежных средств управляющая организация размещает (обновляет) на своем официальном сайте ежемесячно с указанием адресов многоквартирных домов.</w:t>
      </w:r>
    </w:p>
    <w:p w:rsidR="00DE5A7D" w:rsidRDefault="00DE5A7D">
      <w:pPr>
        <w:pStyle w:val="ConsPlusNormal"/>
        <w:spacing w:before="220"/>
        <w:ind w:firstLine="540"/>
        <w:jc w:val="both"/>
      </w:pPr>
      <w:r>
        <w:t>3.2.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DE5A7D" w:rsidRDefault="00DE5A7D">
      <w:pPr>
        <w:pStyle w:val="ConsPlusNormal"/>
        <w:spacing w:before="220"/>
        <w:ind w:firstLine="540"/>
        <w:jc w:val="both"/>
      </w:pPr>
      <w:r>
        <w:t xml:space="preserve">4. </w:t>
      </w:r>
      <w:proofErr w:type="gramStart"/>
      <w:r>
        <w:t>Контроль за</w:t>
      </w:r>
      <w:proofErr w:type="gramEnd"/>
      <w:r>
        <w:t xml:space="preserve"> соблюдением условий порядка.</w:t>
      </w:r>
    </w:p>
    <w:p w:rsidR="00DE5A7D" w:rsidRDefault="00DE5A7D">
      <w:pPr>
        <w:pStyle w:val="ConsPlusNormal"/>
        <w:spacing w:before="220"/>
        <w:ind w:firstLine="540"/>
        <w:jc w:val="both"/>
      </w:pPr>
      <w:r>
        <w:t xml:space="preserve">4.1. Контроль за целевым расходованием аккумулированных денежных средств заинтересованных лиц осуществляет контрольно-ревизионное управление Администрации города и орган муниципального финансового контроля </w:t>
      </w:r>
      <w:proofErr w:type="gramStart"/>
      <w:r>
        <w:t>в соответствии с бюджетным законодательством в рамках проверки целевого использования бюджетных средств на выполнение работ по благоустройству</w:t>
      </w:r>
      <w:proofErr w:type="gramEnd"/>
      <w:r>
        <w:t xml:space="preserve"> дворовых территорий многоквартирных домов.</w:t>
      </w:r>
    </w:p>
    <w:p w:rsidR="00DE5A7D" w:rsidRDefault="00DE5A7D">
      <w:pPr>
        <w:pStyle w:val="ConsPlusNormal"/>
        <w:spacing w:before="220"/>
        <w:ind w:firstLine="540"/>
        <w:jc w:val="both"/>
      </w:pPr>
      <w:r>
        <w:t>4.2. Управляющая организация обеспечивает возврат аккумулированных денежных средств заинтересованным лицам в срок до 31 декабря текущего года при условии:</w:t>
      </w:r>
    </w:p>
    <w:p w:rsidR="00DE5A7D" w:rsidRDefault="00DE5A7D">
      <w:pPr>
        <w:pStyle w:val="ConsPlusNormal"/>
        <w:spacing w:before="220"/>
        <w:ind w:firstLine="540"/>
        <w:jc w:val="both"/>
      </w:pPr>
      <w:r>
        <w:lastRenderedPageBreak/>
        <w:t>- экономии денежных средств;</w:t>
      </w:r>
    </w:p>
    <w:p w:rsidR="00DE5A7D" w:rsidRDefault="00DE5A7D">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DE5A7D" w:rsidRDefault="00DE5A7D">
      <w:pPr>
        <w:pStyle w:val="ConsPlusNormal"/>
        <w:spacing w:before="220"/>
        <w:ind w:firstLine="540"/>
        <w:jc w:val="both"/>
      </w:pPr>
      <w:r>
        <w:t xml:space="preserve">- </w:t>
      </w:r>
      <w:proofErr w:type="spellStart"/>
      <w:r>
        <w:t>непредоставления</w:t>
      </w:r>
      <w:proofErr w:type="spellEnd"/>
      <w:r>
        <w:t xml:space="preserve"> заинтересованными лицами доступа к проведению благоустройства на дворовой территории;</w:t>
      </w:r>
    </w:p>
    <w:p w:rsidR="00DE5A7D" w:rsidRDefault="00DE5A7D">
      <w:pPr>
        <w:pStyle w:val="ConsPlusNormal"/>
        <w:spacing w:before="220"/>
        <w:ind w:firstLine="540"/>
        <w:jc w:val="both"/>
      </w:pPr>
      <w:r>
        <w:t>- возникновения обстоятельств непреодолимой силы.</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outlineLvl w:val="2"/>
      </w:pPr>
      <w:r>
        <w:t>Приложение 4</w:t>
      </w:r>
    </w:p>
    <w:p w:rsidR="00DE5A7D" w:rsidRDefault="00DE5A7D">
      <w:pPr>
        <w:pStyle w:val="ConsPlusNormal"/>
        <w:jc w:val="right"/>
      </w:pPr>
      <w:r>
        <w:t>к Положению по организации и проведению</w:t>
      </w:r>
    </w:p>
    <w:p w:rsidR="00DE5A7D" w:rsidRDefault="00DE5A7D">
      <w:pPr>
        <w:pStyle w:val="ConsPlusNormal"/>
        <w:jc w:val="right"/>
      </w:pPr>
      <w:r>
        <w:t>работ по благоустройству дворовых</w:t>
      </w:r>
    </w:p>
    <w:p w:rsidR="00DE5A7D" w:rsidRDefault="00DE5A7D">
      <w:pPr>
        <w:pStyle w:val="ConsPlusNormal"/>
        <w:jc w:val="right"/>
      </w:pPr>
      <w:r>
        <w:t>территорий многоквартирных домов</w:t>
      </w:r>
    </w:p>
    <w:p w:rsidR="00DE5A7D" w:rsidRDefault="00DE5A7D">
      <w:pPr>
        <w:pStyle w:val="ConsPlusNormal"/>
        <w:jc w:val="both"/>
      </w:pPr>
    </w:p>
    <w:p w:rsidR="00DE5A7D" w:rsidRDefault="00DE5A7D">
      <w:pPr>
        <w:pStyle w:val="ConsPlusTitle"/>
        <w:jc w:val="center"/>
      </w:pPr>
      <w:bookmarkStart w:id="12" w:name="P2640"/>
      <w:bookmarkEnd w:id="12"/>
      <w:r>
        <w:t>НОРМАТИВНАЯ СТОИМОСТЬ</w:t>
      </w:r>
    </w:p>
    <w:p w:rsidR="00DE5A7D" w:rsidRDefault="00DE5A7D">
      <w:pPr>
        <w:pStyle w:val="ConsPlusTitle"/>
        <w:jc w:val="center"/>
      </w:pPr>
      <w:r>
        <w:t>(ЕДИНИЧНЫЕ РАСЦЕНКИ) РАБОТ ПО БЛАГОУСТРОЙСТВУ ДВОРОВЫХ</w:t>
      </w:r>
    </w:p>
    <w:p w:rsidR="00DE5A7D" w:rsidRDefault="00DE5A7D">
      <w:pPr>
        <w:pStyle w:val="ConsPlusTitle"/>
        <w:jc w:val="center"/>
      </w:pPr>
      <w:r>
        <w:t>ТЕРРИТОРИЙ, ВХОДЯЩИХ В МИНИМАЛЬНЫЙ И ДОПОЛНИТЕЛЬНЫЙ ПЕРЕЧНИ</w:t>
      </w:r>
    </w:p>
    <w:p w:rsidR="00DE5A7D" w:rsidRDefault="00DE5A7D">
      <w:pPr>
        <w:pStyle w:val="ConsPlusTitle"/>
        <w:jc w:val="center"/>
      </w:pPr>
      <w:r>
        <w:t>ТАКИХ РАБОТ</w:t>
      </w:r>
    </w:p>
    <w:p w:rsidR="00DE5A7D" w:rsidRDefault="00DE5A7D">
      <w:pPr>
        <w:pStyle w:val="ConsPlusNormal"/>
        <w:jc w:val="both"/>
      </w:pPr>
    </w:p>
    <w:p w:rsidR="00DE5A7D" w:rsidRDefault="00DE5A7D">
      <w:pPr>
        <w:pStyle w:val="ConsPlusNormal"/>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рассчитана на основании проверки достоверности сметной стоимости работ по объектам-аналогам.</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1985"/>
        <w:gridCol w:w="1247"/>
        <w:gridCol w:w="1247"/>
        <w:gridCol w:w="1247"/>
      </w:tblGrid>
      <w:tr w:rsidR="00DE5A7D">
        <w:tc>
          <w:tcPr>
            <w:tcW w:w="624" w:type="dxa"/>
          </w:tcPr>
          <w:p w:rsidR="00DE5A7D" w:rsidRDefault="00DE5A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tcPr>
          <w:p w:rsidR="00DE5A7D" w:rsidRDefault="00DE5A7D">
            <w:pPr>
              <w:pStyle w:val="ConsPlusNormal"/>
              <w:jc w:val="center"/>
            </w:pPr>
            <w:r>
              <w:t>Наименование вида работ</w:t>
            </w:r>
          </w:p>
        </w:tc>
        <w:tc>
          <w:tcPr>
            <w:tcW w:w="1985" w:type="dxa"/>
          </w:tcPr>
          <w:p w:rsidR="00DE5A7D" w:rsidRDefault="00DE5A7D">
            <w:pPr>
              <w:pStyle w:val="ConsPlusNormal"/>
              <w:jc w:val="center"/>
            </w:pPr>
            <w:r>
              <w:t>Перечень работ</w:t>
            </w:r>
          </w:p>
        </w:tc>
        <w:tc>
          <w:tcPr>
            <w:tcW w:w="1247" w:type="dxa"/>
          </w:tcPr>
          <w:p w:rsidR="00DE5A7D" w:rsidRDefault="00DE5A7D">
            <w:pPr>
              <w:pStyle w:val="ConsPlusNormal"/>
              <w:jc w:val="center"/>
            </w:pPr>
            <w:r>
              <w:t>Единица измерения объема работ</w:t>
            </w:r>
          </w:p>
        </w:tc>
        <w:tc>
          <w:tcPr>
            <w:tcW w:w="1247" w:type="dxa"/>
          </w:tcPr>
          <w:p w:rsidR="00DE5A7D" w:rsidRDefault="00DE5A7D">
            <w:pPr>
              <w:pStyle w:val="ConsPlusNormal"/>
              <w:jc w:val="center"/>
            </w:pPr>
            <w:r>
              <w:t>Минимальная цена за единицу работ (руб.)</w:t>
            </w:r>
          </w:p>
        </w:tc>
        <w:tc>
          <w:tcPr>
            <w:tcW w:w="1247" w:type="dxa"/>
          </w:tcPr>
          <w:p w:rsidR="00DE5A7D" w:rsidRDefault="00DE5A7D">
            <w:pPr>
              <w:pStyle w:val="ConsPlusNormal"/>
              <w:jc w:val="center"/>
            </w:pPr>
            <w:r>
              <w:t>Максимальная цена за единицу работ (руб.)</w:t>
            </w:r>
          </w:p>
        </w:tc>
      </w:tr>
      <w:tr w:rsidR="00DE5A7D">
        <w:tc>
          <w:tcPr>
            <w:tcW w:w="624" w:type="dxa"/>
          </w:tcPr>
          <w:p w:rsidR="00DE5A7D" w:rsidRDefault="00DE5A7D">
            <w:pPr>
              <w:pStyle w:val="ConsPlusNormal"/>
              <w:jc w:val="center"/>
            </w:pPr>
            <w:r>
              <w:t>1</w:t>
            </w:r>
          </w:p>
        </w:tc>
        <w:tc>
          <w:tcPr>
            <w:tcW w:w="2721" w:type="dxa"/>
          </w:tcPr>
          <w:p w:rsidR="00DE5A7D" w:rsidRDefault="00DE5A7D">
            <w:pPr>
              <w:pStyle w:val="ConsPlusNormal"/>
            </w:pPr>
            <w:r>
              <w:t>Ремонт дворовых проездов</w:t>
            </w:r>
          </w:p>
        </w:tc>
        <w:tc>
          <w:tcPr>
            <w:tcW w:w="1985" w:type="dxa"/>
          </w:tcPr>
          <w:p w:rsidR="00DE5A7D" w:rsidRDefault="00DE5A7D">
            <w:pPr>
              <w:pStyle w:val="ConsPlusNormal"/>
              <w:jc w:val="center"/>
            </w:pPr>
            <w:r>
              <w:t>минимальный</w:t>
            </w:r>
          </w:p>
        </w:tc>
        <w:tc>
          <w:tcPr>
            <w:tcW w:w="1247" w:type="dxa"/>
          </w:tcPr>
          <w:p w:rsidR="00DE5A7D" w:rsidRDefault="00DE5A7D">
            <w:pPr>
              <w:pStyle w:val="ConsPlusNormal"/>
              <w:jc w:val="center"/>
            </w:pPr>
            <w:r>
              <w:t>кв. метр</w:t>
            </w:r>
          </w:p>
        </w:tc>
        <w:tc>
          <w:tcPr>
            <w:tcW w:w="1247" w:type="dxa"/>
          </w:tcPr>
          <w:p w:rsidR="00DE5A7D" w:rsidRDefault="00DE5A7D">
            <w:pPr>
              <w:pStyle w:val="ConsPlusNormal"/>
              <w:jc w:val="center"/>
            </w:pPr>
            <w:r>
              <w:t>2450</w:t>
            </w:r>
          </w:p>
        </w:tc>
        <w:tc>
          <w:tcPr>
            <w:tcW w:w="1247" w:type="dxa"/>
          </w:tcPr>
          <w:p w:rsidR="00DE5A7D" w:rsidRDefault="00DE5A7D">
            <w:pPr>
              <w:pStyle w:val="ConsPlusNormal"/>
              <w:jc w:val="center"/>
            </w:pPr>
            <w:r>
              <w:t>3400</w:t>
            </w:r>
          </w:p>
        </w:tc>
      </w:tr>
      <w:tr w:rsidR="00DE5A7D">
        <w:tc>
          <w:tcPr>
            <w:tcW w:w="624" w:type="dxa"/>
            <w:vMerge w:val="restart"/>
          </w:tcPr>
          <w:p w:rsidR="00DE5A7D" w:rsidRDefault="00DE5A7D">
            <w:pPr>
              <w:pStyle w:val="ConsPlusNormal"/>
              <w:jc w:val="center"/>
            </w:pPr>
            <w:r>
              <w:t>2</w:t>
            </w:r>
          </w:p>
        </w:tc>
        <w:tc>
          <w:tcPr>
            <w:tcW w:w="2721" w:type="dxa"/>
          </w:tcPr>
          <w:p w:rsidR="00DE5A7D" w:rsidRDefault="00DE5A7D">
            <w:pPr>
              <w:pStyle w:val="ConsPlusNormal"/>
            </w:pPr>
            <w:r>
              <w:t>Ремонт тротуаров,</w:t>
            </w:r>
          </w:p>
        </w:tc>
        <w:tc>
          <w:tcPr>
            <w:tcW w:w="1985" w:type="dxa"/>
          </w:tcPr>
          <w:p w:rsidR="00DE5A7D" w:rsidRDefault="00DE5A7D">
            <w:pPr>
              <w:pStyle w:val="ConsPlusNormal"/>
              <w:jc w:val="center"/>
            </w:pPr>
            <w:r>
              <w:t>минимальный</w:t>
            </w:r>
          </w:p>
        </w:tc>
        <w:tc>
          <w:tcPr>
            <w:tcW w:w="1247" w:type="dxa"/>
            <w:vMerge w:val="restart"/>
          </w:tcPr>
          <w:p w:rsidR="00DE5A7D" w:rsidRDefault="00DE5A7D">
            <w:pPr>
              <w:pStyle w:val="ConsPlusNormal"/>
              <w:jc w:val="center"/>
            </w:pPr>
            <w:r>
              <w:t>кв. метр</w:t>
            </w:r>
          </w:p>
        </w:tc>
        <w:tc>
          <w:tcPr>
            <w:tcW w:w="1247" w:type="dxa"/>
            <w:vMerge w:val="restart"/>
          </w:tcPr>
          <w:p w:rsidR="00DE5A7D" w:rsidRDefault="00DE5A7D">
            <w:pPr>
              <w:pStyle w:val="ConsPlusNormal"/>
              <w:jc w:val="center"/>
            </w:pPr>
            <w:r>
              <w:t>2500</w:t>
            </w:r>
          </w:p>
        </w:tc>
        <w:tc>
          <w:tcPr>
            <w:tcW w:w="1247" w:type="dxa"/>
            <w:vMerge w:val="restart"/>
          </w:tcPr>
          <w:p w:rsidR="00DE5A7D" w:rsidRDefault="00DE5A7D">
            <w:pPr>
              <w:pStyle w:val="ConsPlusNormal"/>
              <w:jc w:val="center"/>
            </w:pPr>
            <w:r>
              <w:t>2825</w:t>
            </w:r>
          </w:p>
        </w:tc>
      </w:tr>
      <w:tr w:rsidR="00DE5A7D">
        <w:tc>
          <w:tcPr>
            <w:tcW w:w="624" w:type="dxa"/>
            <w:vMerge/>
          </w:tcPr>
          <w:p w:rsidR="00DE5A7D" w:rsidRDefault="00DE5A7D"/>
        </w:tc>
        <w:tc>
          <w:tcPr>
            <w:tcW w:w="2721" w:type="dxa"/>
          </w:tcPr>
          <w:p w:rsidR="00DE5A7D" w:rsidRDefault="00DE5A7D">
            <w:pPr>
              <w:pStyle w:val="ConsPlusNormal"/>
            </w:pPr>
            <w:r>
              <w:t>пешеходных дорожек, площадок</w:t>
            </w:r>
          </w:p>
        </w:tc>
        <w:tc>
          <w:tcPr>
            <w:tcW w:w="1985" w:type="dxa"/>
          </w:tcPr>
          <w:p w:rsidR="00DE5A7D" w:rsidRDefault="00DE5A7D">
            <w:pPr>
              <w:pStyle w:val="ConsPlusNormal"/>
              <w:jc w:val="center"/>
            </w:pPr>
            <w:r>
              <w:t>дополнительный</w:t>
            </w:r>
          </w:p>
        </w:tc>
        <w:tc>
          <w:tcPr>
            <w:tcW w:w="1247" w:type="dxa"/>
            <w:vMerge/>
          </w:tcPr>
          <w:p w:rsidR="00DE5A7D" w:rsidRDefault="00DE5A7D"/>
        </w:tc>
        <w:tc>
          <w:tcPr>
            <w:tcW w:w="1247" w:type="dxa"/>
            <w:vMerge/>
          </w:tcPr>
          <w:p w:rsidR="00DE5A7D" w:rsidRDefault="00DE5A7D"/>
        </w:tc>
        <w:tc>
          <w:tcPr>
            <w:tcW w:w="1247" w:type="dxa"/>
            <w:vMerge/>
          </w:tcPr>
          <w:p w:rsidR="00DE5A7D" w:rsidRDefault="00DE5A7D"/>
        </w:tc>
      </w:tr>
      <w:tr w:rsidR="00DE5A7D">
        <w:tc>
          <w:tcPr>
            <w:tcW w:w="624" w:type="dxa"/>
          </w:tcPr>
          <w:p w:rsidR="00DE5A7D" w:rsidRDefault="00DE5A7D">
            <w:pPr>
              <w:pStyle w:val="ConsPlusNormal"/>
              <w:jc w:val="center"/>
            </w:pPr>
            <w:r>
              <w:t>3</w:t>
            </w:r>
          </w:p>
        </w:tc>
        <w:tc>
          <w:tcPr>
            <w:tcW w:w="2721" w:type="dxa"/>
          </w:tcPr>
          <w:p w:rsidR="00DE5A7D" w:rsidRDefault="00DE5A7D">
            <w:pPr>
              <w:pStyle w:val="ConsPlusNormal"/>
            </w:pPr>
            <w:r>
              <w:t>Оборудование автомобильных парковок</w:t>
            </w:r>
          </w:p>
        </w:tc>
        <w:tc>
          <w:tcPr>
            <w:tcW w:w="1985" w:type="dxa"/>
          </w:tcPr>
          <w:p w:rsidR="00DE5A7D" w:rsidRDefault="00DE5A7D">
            <w:pPr>
              <w:pStyle w:val="ConsPlusNormal"/>
              <w:jc w:val="center"/>
            </w:pPr>
            <w:r>
              <w:t>дополнительный</w:t>
            </w:r>
          </w:p>
        </w:tc>
        <w:tc>
          <w:tcPr>
            <w:tcW w:w="1247" w:type="dxa"/>
          </w:tcPr>
          <w:p w:rsidR="00DE5A7D" w:rsidRDefault="00DE5A7D">
            <w:pPr>
              <w:pStyle w:val="ConsPlusNormal"/>
              <w:jc w:val="center"/>
            </w:pPr>
            <w:r>
              <w:t>кв. метр</w:t>
            </w:r>
          </w:p>
        </w:tc>
        <w:tc>
          <w:tcPr>
            <w:tcW w:w="1247" w:type="dxa"/>
          </w:tcPr>
          <w:p w:rsidR="00DE5A7D" w:rsidRDefault="00DE5A7D">
            <w:pPr>
              <w:pStyle w:val="ConsPlusNormal"/>
              <w:jc w:val="center"/>
            </w:pPr>
            <w:r>
              <w:t>2580</w:t>
            </w:r>
          </w:p>
        </w:tc>
        <w:tc>
          <w:tcPr>
            <w:tcW w:w="1247" w:type="dxa"/>
          </w:tcPr>
          <w:p w:rsidR="00DE5A7D" w:rsidRDefault="00DE5A7D">
            <w:pPr>
              <w:pStyle w:val="ConsPlusNormal"/>
              <w:jc w:val="center"/>
            </w:pPr>
            <w:r>
              <w:t>3400</w:t>
            </w:r>
          </w:p>
        </w:tc>
      </w:tr>
      <w:tr w:rsidR="00DE5A7D">
        <w:tc>
          <w:tcPr>
            <w:tcW w:w="624" w:type="dxa"/>
          </w:tcPr>
          <w:p w:rsidR="00DE5A7D" w:rsidRDefault="00DE5A7D">
            <w:pPr>
              <w:pStyle w:val="ConsPlusNormal"/>
              <w:jc w:val="center"/>
            </w:pPr>
            <w:r>
              <w:t>4</w:t>
            </w:r>
          </w:p>
        </w:tc>
        <w:tc>
          <w:tcPr>
            <w:tcW w:w="2721" w:type="dxa"/>
          </w:tcPr>
          <w:p w:rsidR="00DE5A7D" w:rsidRDefault="00DE5A7D">
            <w:pPr>
              <w:pStyle w:val="ConsPlusNormal"/>
            </w:pPr>
            <w:r>
              <w:t>Обустройство ливневой канализации (дренажной системы)</w:t>
            </w:r>
          </w:p>
        </w:tc>
        <w:tc>
          <w:tcPr>
            <w:tcW w:w="1985" w:type="dxa"/>
          </w:tcPr>
          <w:p w:rsidR="00DE5A7D" w:rsidRDefault="00DE5A7D">
            <w:pPr>
              <w:pStyle w:val="ConsPlusNormal"/>
              <w:jc w:val="center"/>
            </w:pPr>
            <w:r>
              <w:t>минимальный</w:t>
            </w:r>
          </w:p>
        </w:tc>
        <w:tc>
          <w:tcPr>
            <w:tcW w:w="1247" w:type="dxa"/>
          </w:tcPr>
          <w:p w:rsidR="00DE5A7D" w:rsidRDefault="00DE5A7D">
            <w:pPr>
              <w:pStyle w:val="ConsPlusNormal"/>
              <w:jc w:val="center"/>
            </w:pPr>
            <w:proofErr w:type="gramStart"/>
            <w:r>
              <w:t>м</w:t>
            </w:r>
            <w:proofErr w:type="gramEnd"/>
            <w:r>
              <w:t xml:space="preserve"> п.</w:t>
            </w:r>
          </w:p>
        </w:tc>
        <w:tc>
          <w:tcPr>
            <w:tcW w:w="1247" w:type="dxa"/>
          </w:tcPr>
          <w:p w:rsidR="00DE5A7D" w:rsidRDefault="00DE5A7D">
            <w:pPr>
              <w:pStyle w:val="ConsPlusNormal"/>
              <w:jc w:val="center"/>
            </w:pPr>
            <w:r>
              <w:t>12000</w:t>
            </w:r>
          </w:p>
        </w:tc>
        <w:tc>
          <w:tcPr>
            <w:tcW w:w="1247" w:type="dxa"/>
          </w:tcPr>
          <w:p w:rsidR="00DE5A7D" w:rsidRDefault="00DE5A7D">
            <w:pPr>
              <w:pStyle w:val="ConsPlusNormal"/>
              <w:jc w:val="center"/>
            </w:pPr>
            <w:r>
              <w:t>21500</w:t>
            </w:r>
          </w:p>
        </w:tc>
      </w:tr>
      <w:tr w:rsidR="00DE5A7D">
        <w:tc>
          <w:tcPr>
            <w:tcW w:w="624" w:type="dxa"/>
          </w:tcPr>
          <w:p w:rsidR="00DE5A7D" w:rsidRDefault="00DE5A7D">
            <w:pPr>
              <w:pStyle w:val="ConsPlusNormal"/>
              <w:jc w:val="center"/>
            </w:pPr>
            <w:r>
              <w:t>5</w:t>
            </w:r>
          </w:p>
        </w:tc>
        <w:tc>
          <w:tcPr>
            <w:tcW w:w="2721" w:type="dxa"/>
          </w:tcPr>
          <w:p w:rsidR="00DE5A7D" w:rsidRDefault="00DE5A7D">
            <w:pPr>
              <w:pStyle w:val="ConsPlusNormal"/>
            </w:pPr>
            <w:r>
              <w:t xml:space="preserve">Обеспечение освещения дворовой территории (в том числе: прокладка кабеля с земляными работами, установка стальных опор с устройством фундаментов, </w:t>
            </w:r>
            <w:r>
              <w:lastRenderedPageBreak/>
              <w:t>навеска светильников, монтаж оборудования, шкафа управления)</w:t>
            </w:r>
          </w:p>
        </w:tc>
        <w:tc>
          <w:tcPr>
            <w:tcW w:w="1985" w:type="dxa"/>
          </w:tcPr>
          <w:p w:rsidR="00DE5A7D" w:rsidRDefault="00DE5A7D">
            <w:pPr>
              <w:pStyle w:val="ConsPlusNormal"/>
              <w:jc w:val="center"/>
            </w:pPr>
            <w:r>
              <w:lastRenderedPageBreak/>
              <w:t>минимальный</w:t>
            </w:r>
          </w:p>
        </w:tc>
        <w:tc>
          <w:tcPr>
            <w:tcW w:w="1247" w:type="dxa"/>
          </w:tcPr>
          <w:p w:rsidR="00DE5A7D" w:rsidRDefault="00DE5A7D">
            <w:pPr>
              <w:pStyle w:val="ConsPlusNormal"/>
              <w:jc w:val="center"/>
            </w:pPr>
            <w:r>
              <w:t>1 опора</w:t>
            </w:r>
          </w:p>
        </w:tc>
        <w:tc>
          <w:tcPr>
            <w:tcW w:w="1247" w:type="dxa"/>
          </w:tcPr>
          <w:p w:rsidR="00DE5A7D" w:rsidRDefault="00DE5A7D">
            <w:pPr>
              <w:pStyle w:val="ConsPlusNormal"/>
              <w:jc w:val="center"/>
            </w:pPr>
            <w:r>
              <w:t>52400</w:t>
            </w:r>
          </w:p>
        </w:tc>
        <w:tc>
          <w:tcPr>
            <w:tcW w:w="1247" w:type="dxa"/>
          </w:tcPr>
          <w:p w:rsidR="00DE5A7D" w:rsidRDefault="00DE5A7D">
            <w:pPr>
              <w:pStyle w:val="ConsPlusNormal"/>
              <w:jc w:val="center"/>
            </w:pPr>
            <w:r>
              <w:t>110000</w:t>
            </w:r>
          </w:p>
        </w:tc>
      </w:tr>
      <w:tr w:rsidR="00DE5A7D">
        <w:tc>
          <w:tcPr>
            <w:tcW w:w="624" w:type="dxa"/>
          </w:tcPr>
          <w:p w:rsidR="00DE5A7D" w:rsidRDefault="00DE5A7D">
            <w:pPr>
              <w:pStyle w:val="ConsPlusNormal"/>
              <w:jc w:val="center"/>
            </w:pPr>
            <w:r>
              <w:lastRenderedPageBreak/>
              <w:t>6</w:t>
            </w:r>
          </w:p>
        </w:tc>
        <w:tc>
          <w:tcPr>
            <w:tcW w:w="2721" w:type="dxa"/>
          </w:tcPr>
          <w:p w:rsidR="00DE5A7D" w:rsidRDefault="00DE5A7D">
            <w:pPr>
              <w:pStyle w:val="ConsPlusNormal"/>
            </w:pPr>
            <w:r>
              <w:t>Установка ограждения</w:t>
            </w:r>
          </w:p>
        </w:tc>
        <w:tc>
          <w:tcPr>
            <w:tcW w:w="1985" w:type="dxa"/>
          </w:tcPr>
          <w:p w:rsidR="00DE5A7D" w:rsidRDefault="00DE5A7D">
            <w:pPr>
              <w:pStyle w:val="ConsPlusNormal"/>
              <w:jc w:val="center"/>
            </w:pPr>
            <w:r>
              <w:t>дополнительный</w:t>
            </w:r>
          </w:p>
        </w:tc>
        <w:tc>
          <w:tcPr>
            <w:tcW w:w="1247" w:type="dxa"/>
          </w:tcPr>
          <w:p w:rsidR="00DE5A7D" w:rsidRDefault="00DE5A7D">
            <w:pPr>
              <w:pStyle w:val="ConsPlusNormal"/>
              <w:jc w:val="center"/>
            </w:pPr>
            <w:proofErr w:type="gramStart"/>
            <w:r>
              <w:t>м</w:t>
            </w:r>
            <w:proofErr w:type="gramEnd"/>
            <w:r>
              <w:t xml:space="preserve"> п.</w:t>
            </w:r>
          </w:p>
        </w:tc>
        <w:tc>
          <w:tcPr>
            <w:tcW w:w="1247" w:type="dxa"/>
          </w:tcPr>
          <w:p w:rsidR="00DE5A7D" w:rsidRDefault="00DE5A7D">
            <w:pPr>
              <w:pStyle w:val="ConsPlusNormal"/>
              <w:jc w:val="center"/>
            </w:pPr>
            <w:r>
              <w:t>1335</w:t>
            </w:r>
          </w:p>
        </w:tc>
        <w:tc>
          <w:tcPr>
            <w:tcW w:w="1247" w:type="dxa"/>
          </w:tcPr>
          <w:p w:rsidR="00DE5A7D" w:rsidRDefault="00DE5A7D">
            <w:pPr>
              <w:pStyle w:val="ConsPlusNormal"/>
              <w:jc w:val="center"/>
            </w:pPr>
            <w:r>
              <w:t>3001</w:t>
            </w:r>
          </w:p>
        </w:tc>
      </w:tr>
      <w:tr w:rsidR="00DE5A7D">
        <w:tc>
          <w:tcPr>
            <w:tcW w:w="624" w:type="dxa"/>
          </w:tcPr>
          <w:p w:rsidR="00DE5A7D" w:rsidRDefault="00DE5A7D">
            <w:pPr>
              <w:pStyle w:val="ConsPlusNormal"/>
              <w:jc w:val="center"/>
            </w:pPr>
            <w:r>
              <w:t>7</w:t>
            </w:r>
          </w:p>
        </w:tc>
        <w:tc>
          <w:tcPr>
            <w:tcW w:w="2721" w:type="dxa"/>
          </w:tcPr>
          <w:p w:rsidR="00DE5A7D" w:rsidRDefault="00DE5A7D">
            <w:pPr>
              <w:pStyle w:val="ConsPlusNormal"/>
            </w:pPr>
            <w:r>
              <w:t>Установка скамеек</w:t>
            </w:r>
          </w:p>
        </w:tc>
        <w:tc>
          <w:tcPr>
            <w:tcW w:w="1985" w:type="dxa"/>
          </w:tcPr>
          <w:p w:rsidR="00DE5A7D" w:rsidRDefault="00DE5A7D">
            <w:pPr>
              <w:pStyle w:val="ConsPlusNormal"/>
              <w:jc w:val="center"/>
            </w:pPr>
            <w:r>
              <w:t>минимальный</w:t>
            </w:r>
          </w:p>
        </w:tc>
        <w:tc>
          <w:tcPr>
            <w:tcW w:w="1247" w:type="dxa"/>
          </w:tcPr>
          <w:p w:rsidR="00DE5A7D" w:rsidRDefault="00DE5A7D">
            <w:pPr>
              <w:pStyle w:val="ConsPlusNormal"/>
              <w:jc w:val="center"/>
            </w:pPr>
            <w:r>
              <w:t>шт.</w:t>
            </w:r>
          </w:p>
        </w:tc>
        <w:tc>
          <w:tcPr>
            <w:tcW w:w="1247" w:type="dxa"/>
          </w:tcPr>
          <w:p w:rsidR="00DE5A7D" w:rsidRDefault="00DE5A7D">
            <w:pPr>
              <w:pStyle w:val="ConsPlusNormal"/>
              <w:jc w:val="center"/>
            </w:pPr>
            <w:r>
              <w:t>6534</w:t>
            </w:r>
          </w:p>
        </w:tc>
        <w:tc>
          <w:tcPr>
            <w:tcW w:w="1247" w:type="dxa"/>
          </w:tcPr>
          <w:p w:rsidR="00DE5A7D" w:rsidRDefault="00DE5A7D">
            <w:pPr>
              <w:pStyle w:val="ConsPlusNormal"/>
              <w:jc w:val="center"/>
            </w:pPr>
            <w:r>
              <w:t>9630</w:t>
            </w:r>
          </w:p>
        </w:tc>
      </w:tr>
      <w:tr w:rsidR="00DE5A7D">
        <w:tc>
          <w:tcPr>
            <w:tcW w:w="624" w:type="dxa"/>
          </w:tcPr>
          <w:p w:rsidR="00DE5A7D" w:rsidRDefault="00DE5A7D">
            <w:pPr>
              <w:pStyle w:val="ConsPlusNormal"/>
              <w:jc w:val="center"/>
            </w:pPr>
            <w:r>
              <w:t>8</w:t>
            </w:r>
          </w:p>
        </w:tc>
        <w:tc>
          <w:tcPr>
            <w:tcW w:w="2721" w:type="dxa"/>
          </w:tcPr>
          <w:p w:rsidR="00DE5A7D" w:rsidRDefault="00DE5A7D">
            <w:pPr>
              <w:pStyle w:val="ConsPlusNormal"/>
            </w:pPr>
            <w:r>
              <w:t>Установка урн</w:t>
            </w:r>
          </w:p>
        </w:tc>
        <w:tc>
          <w:tcPr>
            <w:tcW w:w="1985" w:type="dxa"/>
          </w:tcPr>
          <w:p w:rsidR="00DE5A7D" w:rsidRDefault="00DE5A7D">
            <w:pPr>
              <w:pStyle w:val="ConsPlusNormal"/>
              <w:jc w:val="center"/>
            </w:pPr>
            <w:r>
              <w:t>минимальный</w:t>
            </w:r>
          </w:p>
        </w:tc>
        <w:tc>
          <w:tcPr>
            <w:tcW w:w="1247" w:type="dxa"/>
          </w:tcPr>
          <w:p w:rsidR="00DE5A7D" w:rsidRDefault="00DE5A7D">
            <w:pPr>
              <w:pStyle w:val="ConsPlusNormal"/>
              <w:jc w:val="center"/>
            </w:pPr>
            <w:r>
              <w:t>шт.</w:t>
            </w:r>
          </w:p>
        </w:tc>
        <w:tc>
          <w:tcPr>
            <w:tcW w:w="1247" w:type="dxa"/>
          </w:tcPr>
          <w:p w:rsidR="00DE5A7D" w:rsidRDefault="00DE5A7D">
            <w:pPr>
              <w:pStyle w:val="ConsPlusNormal"/>
              <w:jc w:val="center"/>
            </w:pPr>
            <w:r>
              <w:t>2800</w:t>
            </w:r>
          </w:p>
        </w:tc>
        <w:tc>
          <w:tcPr>
            <w:tcW w:w="1247" w:type="dxa"/>
          </w:tcPr>
          <w:p w:rsidR="00DE5A7D" w:rsidRDefault="00DE5A7D">
            <w:pPr>
              <w:pStyle w:val="ConsPlusNormal"/>
              <w:jc w:val="center"/>
            </w:pPr>
            <w:r>
              <w:t>3500</w:t>
            </w:r>
          </w:p>
        </w:tc>
      </w:tr>
      <w:tr w:rsidR="00DE5A7D">
        <w:tc>
          <w:tcPr>
            <w:tcW w:w="624" w:type="dxa"/>
          </w:tcPr>
          <w:p w:rsidR="00DE5A7D" w:rsidRDefault="00DE5A7D">
            <w:pPr>
              <w:pStyle w:val="ConsPlusNormal"/>
              <w:jc w:val="center"/>
            </w:pPr>
            <w:r>
              <w:t>9</w:t>
            </w:r>
          </w:p>
        </w:tc>
        <w:tc>
          <w:tcPr>
            <w:tcW w:w="2721" w:type="dxa"/>
          </w:tcPr>
          <w:p w:rsidR="00DE5A7D" w:rsidRDefault="00DE5A7D">
            <w:pPr>
              <w:pStyle w:val="ConsPlusNormal"/>
            </w:pPr>
            <w:r>
              <w:t>Оборудование детских площадок</w:t>
            </w:r>
          </w:p>
        </w:tc>
        <w:tc>
          <w:tcPr>
            <w:tcW w:w="1985" w:type="dxa"/>
          </w:tcPr>
          <w:p w:rsidR="00DE5A7D" w:rsidRDefault="00DE5A7D">
            <w:pPr>
              <w:pStyle w:val="ConsPlusNormal"/>
              <w:jc w:val="center"/>
            </w:pPr>
            <w:r>
              <w:t>дополнительный</w:t>
            </w:r>
          </w:p>
        </w:tc>
        <w:tc>
          <w:tcPr>
            <w:tcW w:w="1247" w:type="dxa"/>
          </w:tcPr>
          <w:p w:rsidR="00DE5A7D" w:rsidRDefault="00DE5A7D">
            <w:pPr>
              <w:pStyle w:val="ConsPlusNormal"/>
              <w:jc w:val="center"/>
            </w:pPr>
            <w:r>
              <w:t>кв. метр</w:t>
            </w:r>
          </w:p>
        </w:tc>
        <w:tc>
          <w:tcPr>
            <w:tcW w:w="1247" w:type="dxa"/>
          </w:tcPr>
          <w:p w:rsidR="00DE5A7D" w:rsidRDefault="00DE5A7D">
            <w:pPr>
              <w:pStyle w:val="ConsPlusNormal"/>
              <w:jc w:val="center"/>
            </w:pPr>
            <w:r>
              <w:t>5332</w:t>
            </w:r>
          </w:p>
        </w:tc>
        <w:tc>
          <w:tcPr>
            <w:tcW w:w="1247" w:type="dxa"/>
          </w:tcPr>
          <w:p w:rsidR="00DE5A7D" w:rsidRDefault="00DE5A7D">
            <w:pPr>
              <w:pStyle w:val="ConsPlusNormal"/>
              <w:jc w:val="center"/>
            </w:pPr>
            <w:r>
              <w:t>8220</w:t>
            </w:r>
          </w:p>
        </w:tc>
      </w:tr>
      <w:tr w:rsidR="00DE5A7D">
        <w:tc>
          <w:tcPr>
            <w:tcW w:w="624" w:type="dxa"/>
          </w:tcPr>
          <w:p w:rsidR="00DE5A7D" w:rsidRDefault="00DE5A7D">
            <w:pPr>
              <w:pStyle w:val="ConsPlusNormal"/>
              <w:jc w:val="center"/>
            </w:pPr>
            <w:r>
              <w:t>10</w:t>
            </w:r>
          </w:p>
        </w:tc>
        <w:tc>
          <w:tcPr>
            <w:tcW w:w="2721" w:type="dxa"/>
          </w:tcPr>
          <w:p w:rsidR="00DE5A7D" w:rsidRDefault="00DE5A7D">
            <w:pPr>
              <w:pStyle w:val="ConsPlusNormal"/>
            </w:pPr>
            <w:r>
              <w:t>Оборудование спортивных площадок</w:t>
            </w:r>
          </w:p>
        </w:tc>
        <w:tc>
          <w:tcPr>
            <w:tcW w:w="1985" w:type="dxa"/>
          </w:tcPr>
          <w:p w:rsidR="00DE5A7D" w:rsidRDefault="00DE5A7D">
            <w:pPr>
              <w:pStyle w:val="ConsPlusNormal"/>
              <w:jc w:val="center"/>
            </w:pPr>
            <w:r>
              <w:t>дополнительный</w:t>
            </w:r>
          </w:p>
        </w:tc>
        <w:tc>
          <w:tcPr>
            <w:tcW w:w="1247" w:type="dxa"/>
          </w:tcPr>
          <w:p w:rsidR="00DE5A7D" w:rsidRDefault="00DE5A7D">
            <w:pPr>
              <w:pStyle w:val="ConsPlusNormal"/>
              <w:jc w:val="center"/>
            </w:pPr>
            <w:r>
              <w:t>кв. метр</w:t>
            </w:r>
          </w:p>
        </w:tc>
        <w:tc>
          <w:tcPr>
            <w:tcW w:w="1247" w:type="dxa"/>
          </w:tcPr>
          <w:p w:rsidR="00DE5A7D" w:rsidRDefault="00DE5A7D">
            <w:pPr>
              <w:pStyle w:val="ConsPlusNormal"/>
              <w:jc w:val="center"/>
            </w:pPr>
            <w:r>
              <w:t>5500</w:t>
            </w:r>
          </w:p>
        </w:tc>
        <w:tc>
          <w:tcPr>
            <w:tcW w:w="1247" w:type="dxa"/>
          </w:tcPr>
          <w:p w:rsidR="00DE5A7D" w:rsidRDefault="00DE5A7D">
            <w:pPr>
              <w:pStyle w:val="ConsPlusNormal"/>
              <w:jc w:val="center"/>
            </w:pPr>
            <w:r>
              <w:t>12000</w:t>
            </w:r>
          </w:p>
        </w:tc>
      </w:tr>
      <w:tr w:rsidR="00DE5A7D">
        <w:tc>
          <w:tcPr>
            <w:tcW w:w="624" w:type="dxa"/>
          </w:tcPr>
          <w:p w:rsidR="00DE5A7D" w:rsidRDefault="00DE5A7D">
            <w:pPr>
              <w:pStyle w:val="ConsPlusNormal"/>
              <w:jc w:val="center"/>
            </w:pPr>
            <w:r>
              <w:t>11</w:t>
            </w:r>
          </w:p>
        </w:tc>
        <w:tc>
          <w:tcPr>
            <w:tcW w:w="2721" w:type="dxa"/>
          </w:tcPr>
          <w:p w:rsidR="00DE5A7D" w:rsidRDefault="00DE5A7D">
            <w:pPr>
              <w:pStyle w:val="ConsPlusNormal"/>
            </w:pPr>
            <w:r>
              <w:t>Озеленение</w:t>
            </w:r>
          </w:p>
        </w:tc>
        <w:tc>
          <w:tcPr>
            <w:tcW w:w="1985" w:type="dxa"/>
          </w:tcPr>
          <w:p w:rsidR="00DE5A7D" w:rsidRDefault="00DE5A7D">
            <w:pPr>
              <w:pStyle w:val="ConsPlusNormal"/>
              <w:jc w:val="center"/>
            </w:pPr>
            <w:r>
              <w:t>дополнительный</w:t>
            </w:r>
          </w:p>
        </w:tc>
        <w:tc>
          <w:tcPr>
            <w:tcW w:w="1247" w:type="dxa"/>
          </w:tcPr>
          <w:p w:rsidR="00DE5A7D" w:rsidRDefault="00DE5A7D">
            <w:pPr>
              <w:pStyle w:val="ConsPlusNormal"/>
              <w:jc w:val="center"/>
            </w:pPr>
            <w:r>
              <w:t>кв. метр</w:t>
            </w:r>
          </w:p>
        </w:tc>
        <w:tc>
          <w:tcPr>
            <w:tcW w:w="1247" w:type="dxa"/>
          </w:tcPr>
          <w:p w:rsidR="00DE5A7D" w:rsidRDefault="00DE5A7D">
            <w:pPr>
              <w:pStyle w:val="ConsPlusNormal"/>
              <w:jc w:val="center"/>
            </w:pPr>
            <w:r>
              <w:t>580</w:t>
            </w:r>
          </w:p>
        </w:tc>
        <w:tc>
          <w:tcPr>
            <w:tcW w:w="1247" w:type="dxa"/>
          </w:tcPr>
          <w:p w:rsidR="00DE5A7D" w:rsidRDefault="00DE5A7D">
            <w:pPr>
              <w:pStyle w:val="ConsPlusNormal"/>
              <w:jc w:val="center"/>
            </w:pPr>
            <w:r>
              <w:t>779</w:t>
            </w:r>
          </w:p>
        </w:tc>
      </w:tr>
    </w:tbl>
    <w:p w:rsidR="00DE5A7D" w:rsidRDefault="00DE5A7D">
      <w:pPr>
        <w:pStyle w:val="ConsPlusNormal"/>
        <w:jc w:val="both"/>
      </w:pPr>
    </w:p>
    <w:p w:rsidR="00DE5A7D" w:rsidRDefault="00DE5A7D">
      <w:pPr>
        <w:pStyle w:val="ConsPlusNormal"/>
        <w:ind w:firstLine="540"/>
        <w:jc w:val="both"/>
      </w:pPr>
      <w:r>
        <w:t>Для определения сметной стоимости благоустройства дворовых территорий применять сметные нормативы, включенные в федеральный реестр сметных нормативов.</w:t>
      </w:r>
    </w:p>
    <w:p w:rsidR="00DE5A7D" w:rsidRDefault="00DE5A7D">
      <w:pPr>
        <w:pStyle w:val="ConsPlusNormal"/>
        <w:spacing w:before="220"/>
        <w:ind w:firstLine="540"/>
        <w:jc w:val="both"/>
      </w:pPr>
      <w:proofErr w:type="gramStart"/>
      <w:r>
        <w:t xml:space="preserve">Сметные расчеты выполнять в программном комплексе "Гранд-смета", в базисном уровне цен по состоянию на 01.01.2000 с применением федеральных единичных расценок в соответствии с </w:t>
      </w:r>
      <w:hyperlink r:id="rId25" w:history="1">
        <w:r>
          <w:rPr>
            <w:color w:val="0000FF"/>
          </w:rPr>
          <w:t>постановлением</w:t>
        </w:r>
      </w:hyperlink>
      <w:r>
        <w:t xml:space="preserve"> Правительства Ханты-Мансийского автономного округа - </w:t>
      </w:r>
      <w:proofErr w:type="spellStart"/>
      <w:r>
        <w:t>Югры</w:t>
      </w:r>
      <w:proofErr w:type="spellEnd"/>
      <w:r>
        <w:t xml:space="preserve"> от 04.07.2014 N 245-п с переводом в текущий уровень цен по индексам, разработанным Региональной службой по тарифам Ханты-Мансийского автономного округа - </w:t>
      </w:r>
      <w:proofErr w:type="spellStart"/>
      <w:r>
        <w:t>Югры</w:t>
      </w:r>
      <w:proofErr w:type="spellEnd"/>
      <w:r>
        <w:t>, для оборудования - по данным Министерства строительства России на момент проектирования.</w:t>
      </w:r>
      <w:proofErr w:type="gramEnd"/>
    </w:p>
    <w:p w:rsidR="00DE5A7D" w:rsidRDefault="00DE5A7D">
      <w:pPr>
        <w:pStyle w:val="ConsPlusNormal"/>
        <w:spacing w:before="220"/>
        <w:ind w:firstLine="540"/>
        <w:jc w:val="both"/>
      </w:pPr>
      <w:r>
        <w:t xml:space="preserve">Сметная стоимость определяется в соответствии с </w:t>
      </w:r>
      <w:hyperlink r:id="rId26" w:history="1">
        <w:r>
          <w:rPr>
            <w:color w:val="0000FF"/>
          </w:rPr>
          <w:t>Методикой</w:t>
        </w:r>
      </w:hyperlink>
      <w:r>
        <w:t xml:space="preserve"> определения стоимости строительной продукции на территории Российской Федерации (МДС 81-35.2004).</w:t>
      </w:r>
    </w:p>
    <w:p w:rsidR="00DE5A7D" w:rsidRDefault="00DE5A7D">
      <w:pPr>
        <w:pStyle w:val="ConsPlusNormal"/>
        <w:spacing w:before="220"/>
        <w:ind w:firstLine="540"/>
        <w:jc w:val="both"/>
      </w:pPr>
      <w:r>
        <w:t>Нормы накладных расходов принять по видам работ в соответствии с "</w:t>
      </w:r>
      <w:hyperlink r:id="rId27" w:history="1">
        <w:r>
          <w:rPr>
            <w:color w:val="0000FF"/>
          </w:rPr>
          <w:t>Методическими указаниями</w:t>
        </w:r>
      </w:hyperlink>
      <w:r>
        <w:t xml:space="preserve"> по определению величины накладных расходов в строительстве, осуществляемом в районах Крайнего Севера и местностях, приравненных к ним" МДС 81-34.2004.</w:t>
      </w:r>
    </w:p>
    <w:p w:rsidR="00DE5A7D" w:rsidRDefault="00DE5A7D">
      <w:pPr>
        <w:pStyle w:val="ConsPlusNormal"/>
        <w:spacing w:before="220"/>
        <w:ind w:firstLine="540"/>
        <w:jc w:val="both"/>
      </w:pPr>
      <w:r>
        <w:t>Сметную прибыль принять согласно "</w:t>
      </w:r>
      <w:hyperlink r:id="rId28" w:history="1">
        <w:r>
          <w:rPr>
            <w:color w:val="0000FF"/>
          </w:rPr>
          <w:t>Методическим указаниям</w:t>
        </w:r>
      </w:hyperlink>
      <w:r>
        <w:t xml:space="preserve"> по определению величины сметной прибыли в строительстве" МДС 81-25.2001 по видам строительных работ.</w:t>
      </w:r>
    </w:p>
    <w:p w:rsidR="00DE5A7D" w:rsidRDefault="00DE5A7D">
      <w:pPr>
        <w:pStyle w:val="ConsPlusNormal"/>
        <w:spacing w:before="220"/>
        <w:ind w:firstLine="540"/>
        <w:jc w:val="both"/>
      </w:pPr>
      <w:r>
        <w:t>Для учета влияния условий производства ремонтных работ возможно применение поправочных коэффициентов. Обоснование по применению коэффициентов должны быть отражены проектными решениями.</w:t>
      </w:r>
    </w:p>
    <w:p w:rsidR="00DE5A7D" w:rsidRDefault="00DE5A7D">
      <w:pPr>
        <w:pStyle w:val="ConsPlusNormal"/>
        <w:spacing w:before="220"/>
        <w:ind w:firstLine="540"/>
        <w:jc w:val="both"/>
      </w:pPr>
      <w:r>
        <w:t>Стоимость материальных ресурсов определять:</w:t>
      </w:r>
    </w:p>
    <w:p w:rsidR="00DE5A7D" w:rsidRDefault="00DE5A7D">
      <w:pPr>
        <w:pStyle w:val="ConsPlusNormal"/>
        <w:spacing w:before="220"/>
        <w:ind w:firstLine="540"/>
        <w:jc w:val="both"/>
      </w:pPr>
      <w:r>
        <w:t>- согласно Федеральному сборнику сметных цен;</w:t>
      </w:r>
    </w:p>
    <w:p w:rsidR="00DE5A7D" w:rsidRDefault="00DE5A7D">
      <w:pPr>
        <w:pStyle w:val="ConsPlusNormal"/>
        <w:spacing w:before="220"/>
        <w:ind w:firstLine="540"/>
        <w:jc w:val="both"/>
      </w:pPr>
      <w:r>
        <w:t>- по ценам поставщика (только в случае отсутствия или несоответствия уровня цен в ценниках с применением индексов пересчета текущему уровню стоимости).</w:t>
      </w:r>
    </w:p>
    <w:p w:rsidR="00DE5A7D" w:rsidRDefault="00DE5A7D">
      <w:pPr>
        <w:pStyle w:val="ConsPlusNormal"/>
        <w:spacing w:before="220"/>
        <w:ind w:firstLine="540"/>
        <w:jc w:val="both"/>
      </w:pPr>
      <w:r>
        <w:t xml:space="preserve">Стоимость материальных ресурсов не должна превышать средний уровень текущих цен на аналогичные материалы в регионе. Цены поставщиков должны быть подтверждены первичными документами: прайс-листами или коммерческими предложениями. Расход материалов должен соответствовать </w:t>
      </w:r>
      <w:proofErr w:type="gramStart"/>
      <w:r>
        <w:t>нормативному</w:t>
      </w:r>
      <w:proofErr w:type="gramEnd"/>
      <w:r>
        <w:t xml:space="preserve"> (в соответствии с государственными элементными сметными нормами на строительные работы и строительными нормами, и правилами) либо учитывать норму расхода в соответствии с рекомендациями завода-изготовителя.</w:t>
      </w:r>
    </w:p>
    <w:p w:rsidR="00DE5A7D" w:rsidRDefault="00DE5A7D">
      <w:pPr>
        <w:pStyle w:val="ConsPlusNormal"/>
        <w:spacing w:before="220"/>
        <w:ind w:firstLine="540"/>
        <w:jc w:val="both"/>
      </w:pPr>
      <w:proofErr w:type="gramStart"/>
      <w:r>
        <w:lastRenderedPageBreak/>
        <w:t xml:space="preserve">В сметную стоимость благоустройства дворовых территорий не включать затраты на строительство временных зданий и сооружений в связи с тем, что при выполнении работ по благоустройству дворовых территорий титульные временные здания и сооружения не возводятся (перечень работ и затрат, относящихся к </w:t>
      </w:r>
      <w:proofErr w:type="spellStart"/>
      <w:r>
        <w:t>нетитульным</w:t>
      </w:r>
      <w:proofErr w:type="spellEnd"/>
      <w:r>
        <w:t xml:space="preserve"> зданиям и сооружениям согласно приложению 2 к </w:t>
      </w:r>
      <w:proofErr w:type="spellStart"/>
      <w:r>
        <w:t>ГСНр</w:t>
      </w:r>
      <w:proofErr w:type="spellEnd"/>
      <w:r>
        <w:t xml:space="preserve"> 81-05-01-2001.</w:t>
      </w:r>
      <w:proofErr w:type="gramEnd"/>
      <w:r>
        <w:t xml:space="preserve"> Затраты, учитывающие </w:t>
      </w:r>
      <w:proofErr w:type="spellStart"/>
      <w:r>
        <w:t>нетитульные</w:t>
      </w:r>
      <w:proofErr w:type="spellEnd"/>
      <w:r>
        <w:t xml:space="preserve"> временные здания и сооружения, включающие складские помещения и навесы при объекте ремонта, кладовые, сооружения, приспособления, устройства по технике безопасности и прочее, учтены в составе норм накладных расходов на ремонтно-строительные работы (</w:t>
      </w:r>
      <w:hyperlink r:id="rId29" w:history="1">
        <w:r>
          <w:rPr>
            <w:color w:val="0000FF"/>
          </w:rPr>
          <w:t>раздел III</w:t>
        </w:r>
      </w:hyperlink>
      <w:r>
        <w:t xml:space="preserve"> приложения 6 к МДС 81-34-2004).</w:t>
      </w:r>
    </w:p>
    <w:p w:rsidR="00DE5A7D" w:rsidRDefault="00DE5A7D">
      <w:pPr>
        <w:pStyle w:val="ConsPlusNormal"/>
        <w:spacing w:before="220"/>
        <w:ind w:firstLine="540"/>
        <w:jc w:val="both"/>
      </w:pPr>
      <w:r>
        <w:t>Средства на покрытие затрат по уплате налога на добавленную стоимость учесть в размере 20% от стоимости работ в текущем уровне цен в соответствии с действующим законодательством Российской Федерации.</w:t>
      </w:r>
    </w:p>
    <w:p w:rsidR="00DE5A7D" w:rsidRDefault="00DE5A7D">
      <w:pPr>
        <w:pStyle w:val="ConsPlusNormal"/>
        <w:spacing w:before="220"/>
        <w:ind w:firstLine="540"/>
        <w:jc w:val="both"/>
      </w:pPr>
      <w:r>
        <w:t xml:space="preserve">Выполнение работ или приобретение оборудования по стоимости, превышающей максимально нормативную, допускается при наличии в протоколе общего </w:t>
      </w:r>
      <w:proofErr w:type="gramStart"/>
      <w:r>
        <w:t>собрания собственников помещений дома решения</w:t>
      </w:r>
      <w:proofErr w:type="gramEnd"/>
      <w:r>
        <w:t xml:space="preserve"> о возложении на собственников помещений многоквартирного дома затрат, превышающих максимально нормативную стоимость.</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outlineLvl w:val="2"/>
      </w:pPr>
      <w:r>
        <w:t>Приложение 5</w:t>
      </w:r>
    </w:p>
    <w:p w:rsidR="00DE5A7D" w:rsidRDefault="00DE5A7D">
      <w:pPr>
        <w:pStyle w:val="ConsPlusNormal"/>
        <w:jc w:val="right"/>
      </w:pPr>
      <w:r>
        <w:t>к Положению по организации и проведению</w:t>
      </w:r>
    </w:p>
    <w:p w:rsidR="00DE5A7D" w:rsidRDefault="00DE5A7D">
      <w:pPr>
        <w:pStyle w:val="ConsPlusNormal"/>
        <w:jc w:val="right"/>
      </w:pPr>
      <w:r>
        <w:t>работ по благоустройству дворовых</w:t>
      </w:r>
    </w:p>
    <w:p w:rsidR="00DE5A7D" w:rsidRDefault="00DE5A7D">
      <w:pPr>
        <w:pStyle w:val="ConsPlusNormal"/>
        <w:jc w:val="right"/>
      </w:pPr>
      <w:r>
        <w:t>территорий многоквартирных домов</w:t>
      </w:r>
    </w:p>
    <w:p w:rsidR="00DE5A7D" w:rsidRDefault="00DE5A7D">
      <w:pPr>
        <w:pStyle w:val="ConsPlusNormal"/>
        <w:jc w:val="both"/>
      </w:pPr>
    </w:p>
    <w:p w:rsidR="00DE5A7D" w:rsidRDefault="00DE5A7D">
      <w:pPr>
        <w:pStyle w:val="ConsPlusTitle"/>
        <w:jc w:val="center"/>
      </w:pPr>
      <w:bookmarkStart w:id="13" w:name="P2745"/>
      <w:bookmarkEnd w:id="13"/>
      <w:r>
        <w:t>ПОРЯДОК</w:t>
      </w:r>
    </w:p>
    <w:p w:rsidR="00DE5A7D" w:rsidRDefault="00DE5A7D">
      <w:pPr>
        <w:pStyle w:val="ConsPlusTitle"/>
        <w:jc w:val="center"/>
      </w:pPr>
      <w:r>
        <w:t xml:space="preserve">ОТБОРА ИСПОЛНИТЕЛЯ РАБОТ ПО БЛАГОУСТРОЙСТВУ </w:t>
      </w:r>
      <w:proofErr w:type="gramStart"/>
      <w:r>
        <w:t>ДВОРОВОЙ</w:t>
      </w:r>
      <w:proofErr w:type="gramEnd"/>
    </w:p>
    <w:p w:rsidR="00DE5A7D" w:rsidRDefault="00DE5A7D">
      <w:pPr>
        <w:pStyle w:val="ConsPlusTitle"/>
        <w:jc w:val="center"/>
      </w:pPr>
      <w:r>
        <w:t>ТЕРРИТОРИИ</w:t>
      </w:r>
    </w:p>
    <w:p w:rsidR="00DE5A7D" w:rsidRDefault="00DE5A7D">
      <w:pPr>
        <w:pStyle w:val="ConsPlusNormal"/>
        <w:jc w:val="both"/>
      </w:pPr>
    </w:p>
    <w:p w:rsidR="00DE5A7D" w:rsidRDefault="00DE5A7D">
      <w:pPr>
        <w:pStyle w:val="ConsPlusNormal"/>
        <w:ind w:firstLine="540"/>
        <w:jc w:val="both"/>
      </w:pPr>
      <w:r>
        <w:t>1. Термины и определения, применяемые в настоящем порядке:</w:t>
      </w:r>
    </w:p>
    <w:p w:rsidR="00DE5A7D" w:rsidRDefault="00DE5A7D">
      <w:pPr>
        <w:pStyle w:val="ConsPlusNormal"/>
        <w:spacing w:before="220"/>
        <w:ind w:firstLine="540"/>
        <w:jc w:val="both"/>
      </w:pPr>
      <w:r>
        <w:t>- отбор исполнителя работ по благоустройству дворовой территории - способ определения подрядной организации для выполнения работ по благоустройству дворовых территорий, который осуществляется по итогам конкурса, обеспечивающий привлечение наиболее квалифицированной организации;</w:t>
      </w:r>
    </w:p>
    <w:p w:rsidR="00DE5A7D" w:rsidRDefault="00DE5A7D">
      <w:pPr>
        <w:pStyle w:val="ConsPlusNormal"/>
        <w:spacing w:before="220"/>
        <w:ind w:firstLine="540"/>
        <w:jc w:val="both"/>
      </w:pPr>
      <w:r>
        <w:t>- заказчик - управляющая организация;</w:t>
      </w:r>
    </w:p>
    <w:p w:rsidR="00DE5A7D" w:rsidRDefault="00DE5A7D">
      <w:pPr>
        <w:pStyle w:val="ConsPlusNormal"/>
        <w:spacing w:before="220"/>
        <w:ind w:firstLine="540"/>
        <w:jc w:val="both"/>
      </w:pPr>
      <w:r>
        <w:t>- договор на выполнение работ - договор на выполнение работ по благоустройству дворовых территорий, заключаемый между заказчиком и подрядной организацией, определенной по итогам отбора исполнителя работ по благоустройству дворовой территории;</w:t>
      </w:r>
    </w:p>
    <w:p w:rsidR="00DE5A7D" w:rsidRDefault="00DE5A7D">
      <w:pPr>
        <w:pStyle w:val="ConsPlusNormal"/>
        <w:spacing w:before="220"/>
        <w:ind w:firstLine="540"/>
        <w:jc w:val="both"/>
      </w:pPr>
      <w:r>
        <w:t>- организатор отбора - управляющая организация;</w:t>
      </w:r>
    </w:p>
    <w:p w:rsidR="00DE5A7D" w:rsidRDefault="00DE5A7D">
      <w:pPr>
        <w:pStyle w:val="ConsPlusNormal"/>
        <w:spacing w:before="220"/>
        <w:ind w:firstLine="540"/>
        <w:jc w:val="both"/>
      </w:pPr>
      <w:r>
        <w:t>- конкурсная комиссия - временный орган, формируемый организатором отбора для рассмотрения, сопоставления и оценки предложений претендентов, пожелавших принять участие в отборе исполнителя работ по благоустройству дворовых территорий;</w:t>
      </w:r>
    </w:p>
    <w:p w:rsidR="00DE5A7D" w:rsidRDefault="00DE5A7D">
      <w:pPr>
        <w:pStyle w:val="ConsPlusNormal"/>
        <w:spacing w:before="220"/>
        <w:ind w:firstLine="540"/>
        <w:jc w:val="both"/>
      </w:pPr>
      <w:r>
        <w:t xml:space="preserve">- участник отбора - юридическое лицо или индивидуальный предприниматель, имеющий право в соответствии с действующим законодательством осуществлять деятельность, составляющую предмет отбора, и соответствующий требованиям, указанным в конкурсной документации, претендующий на заключение </w:t>
      </w:r>
      <w:proofErr w:type="gramStart"/>
      <w:r>
        <w:t>договора</w:t>
      </w:r>
      <w:proofErr w:type="gramEnd"/>
      <w:r>
        <w:t xml:space="preserve"> на выполнение работ;</w:t>
      </w:r>
    </w:p>
    <w:p w:rsidR="00DE5A7D" w:rsidRDefault="00DE5A7D">
      <w:pPr>
        <w:pStyle w:val="ConsPlusNormal"/>
        <w:spacing w:before="220"/>
        <w:ind w:firstLine="540"/>
        <w:jc w:val="both"/>
      </w:pPr>
      <w:r>
        <w:lastRenderedPageBreak/>
        <w:t>- предмет отбора подрядной организации - право на заключение договора на выполнение работ по благоустройству дворовых территорий;</w:t>
      </w:r>
    </w:p>
    <w:p w:rsidR="00DE5A7D" w:rsidRDefault="00DE5A7D">
      <w:pPr>
        <w:pStyle w:val="ConsPlusNormal"/>
        <w:spacing w:before="220"/>
        <w:ind w:firstLine="540"/>
        <w:jc w:val="both"/>
      </w:pPr>
      <w:r>
        <w:t>- конкурсная документация по отбору подрядной организации - документы, содержащие требования и критерии оценки участников отбора подрядной организации по их финансовому положению и квалификации, исходную информацию о технических, коммерческих и иных характеристиках объекта, условиях и процедурах отбора подрядной организации, основных условиях договора на выполнение работ;</w:t>
      </w:r>
    </w:p>
    <w:p w:rsidR="00DE5A7D" w:rsidRDefault="00DE5A7D">
      <w:pPr>
        <w:pStyle w:val="ConsPlusNormal"/>
        <w:spacing w:before="220"/>
        <w:ind w:firstLine="540"/>
        <w:jc w:val="both"/>
      </w:pPr>
      <w:r>
        <w:t>- заявка на участие - заявка юридического лица или индивидуального предпринимателя на участие в отборе исполнителя работ по благоустройству дворовой территории, соответствующая требованиям документации по отбору подрядной организации и содержащая предложения по выполнению работ по благоустройству дворовых территорий;</w:t>
      </w:r>
    </w:p>
    <w:p w:rsidR="00DE5A7D" w:rsidRDefault="00DE5A7D">
      <w:pPr>
        <w:pStyle w:val="ConsPlusNormal"/>
        <w:spacing w:before="220"/>
        <w:ind w:firstLine="540"/>
        <w:jc w:val="both"/>
      </w:pPr>
      <w:r>
        <w:t>- протокол отбора исполнителя работ по благоустройству дворовой территории - протокол заседания конкурсной комиссии по отбору исполнителя работ по благоустройству дворовой территории.</w:t>
      </w:r>
    </w:p>
    <w:p w:rsidR="00DE5A7D" w:rsidRDefault="00DE5A7D">
      <w:pPr>
        <w:pStyle w:val="ConsPlusNormal"/>
        <w:spacing w:before="220"/>
        <w:ind w:firstLine="540"/>
        <w:jc w:val="both"/>
      </w:pPr>
      <w:r>
        <w:t>1.1. Начальная (максимальная) цена определяется на основании подготовленной и проверенной проектной документации:</w:t>
      </w:r>
    </w:p>
    <w:p w:rsidR="00DE5A7D" w:rsidRDefault="00DE5A7D">
      <w:pPr>
        <w:pStyle w:val="ConsPlusNormal"/>
        <w:spacing w:before="220"/>
        <w:ind w:firstLine="540"/>
        <w:jc w:val="both"/>
      </w:pPr>
      <w:r>
        <w:t>- выбор исполнителя работ по изготовлению проектной документации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DE5A7D" w:rsidRDefault="00DE5A7D">
      <w:pPr>
        <w:pStyle w:val="ConsPlusNormal"/>
        <w:spacing w:before="220"/>
        <w:ind w:firstLine="540"/>
        <w:jc w:val="both"/>
      </w:pPr>
      <w:r>
        <w:t>- проверка смет на достоверность обоснования цены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DE5A7D" w:rsidRDefault="00DE5A7D">
      <w:pPr>
        <w:pStyle w:val="ConsPlusNormal"/>
        <w:spacing w:before="220"/>
        <w:ind w:firstLine="540"/>
        <w:jc w:val="both"/>
      </w:pPr>
      <w:r>
        <w:t>Данная норма применяется для проектной документации, изготавливаемой с 01.01.2018.</w:t>
      </w:r>
    </w:p>
    <w:p w:rsidR="00DE5A7D" w:rsidRDefault="00DE5A7D">
      <w:pPr>
        <w:pStyle w:val="ConsPlusNormal"/>
        <w:spacing w:before="220"/>
        <w:ind w:firstLine="540"/>
        <w:jc w:val="both"/>
      </w:pPr>
      <w:r>
        <w:t>1.2. Привлечение организатором отбора юридических лиц для выполнения работ по благоустройству дворовых территорий осуществляется путем проведения открытого конкурса.</w:t>
      </w:r>
    </w:p>
    <w:p w:rsidR="00DE5A7D" w:rsidRDefault="00DE5A7D">
      <w:pPr>
        <w:pStyle w:val="ConsPlusNormal"/>
        <w:spacing w:before="220"/>
        <w:ind w:firstLine="540"/>
        <w:jc w:val="both"/>
      </w:pPr>
      <w:r>
        <w:t>1.3.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не могут быть созданы преимущественные условия, в том числе путем доступа к информации, в отношении которой установлено требование об обеспечении ее конфиденциальности.</w:t>
      </w:r>
    </w:p>
    <w:p w:rsidR="00DE5A7D" w:rsidRDefault="00DE5A7D">
      <w:pPr>
        <w:pStyle w:val="ConsPlusNormal"/>
        <w:spacing w:before="220"/>
        <w:ind w:firstLine="540"/>
        <w:jc w:val="both"/>
      </w:pPr>
      <w:r>
        <w:t>1.4. В конкурсной документации устанавливается требование о внесении участником открытого конкурса денежных сре</w:t>
      </w:r>
      <w:proofErr w:type="gramStart"/>
      <w:r>
        <w:t>дств в к</w:t>
      </w:r>
      <w:proofErr w:type="gramEnd"/>
      <w:r>
        <w:t>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rsidR="00DE5A7D" w:rsidRDefault="00DE5A7D">
      <w:pPr>
        <w:pStyle w:val="ConsPlusNormal"/>
        <w:spacing w:before="220"/>
        <w:ind w:firstLine="540"/>
        <w:jc w:val="both"/>
      </w:pPr>
      <w:r>
        <w:t>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rsidR="00DE5A7D" w:rsidRDefault="00DE5A7D">
      <w:pPr>
        <w:pStyle w:val="ConsPlusNormal"/>
        <w:spacing w:before="220"/>
        <w:ind w:firstLine="540"/>
        <w:jc w:val="both"/>
      </w:pPr>
      <w:r>
        <w:t>1.5. В зависимости от вида работ и (или) услуг в конкурсной документации могут быть определены специальные квалификационные требования для допуска участников открытого конкурса к открытому конкурсу.</w:t>
      </w:r>
    </w:p>
    <w:p w:rsidR="00DE5A7D" w:rsidRDefault="00DE5A7D">
      <w:pPr>
        <w:pStyle w:val="ConsPlusNormal"/>
        <w:spacing w:before="220"/>
        <w:ind w:firstLine="540"/>
        <w:jc w:val="both"/>
      </w:pPr>
      <w:r>
        <w:t>2. Функции организатора открытого конкурса.</w:t>
      </w:r>
    </w:p>
    <w:p w:rsidR="00DE5A7D" w:rsidRDefault="00DE5A7D">
      <w:pPr>
        <w:pStyle w:val="ConsPlusNormal"/>
        <w:spacing w:before="220"/>
        <w:ind w:firstLine="540"/>
        <w:jc w:val="both"/>
      </w:pPr>
      <w:r>
        <w:lastRenderedPageBreak/>
        <w:t>Организатор отбора по проведению отбора подрядных организаций для выполнения работ по благоустройству дворовых территорий многоквартирных домов определяет обслуживающую управляющую организацию, которая:</w:t>
      </w:r>
    </w:p>
    <w:p w:rsidR="00DE5A7D" w:rsidRDefault="00DE5A7D">
      <w:pPr>
        <w:pStyle w:val="ConsPlusNormal"/>
        <w:spacing w:before="220"/>
        <w:ind w:firstLine="540"/>
        <w:jc w:val="both"/>
      </w:pPr>
      <w:r>
        <w:t>2.1. Принимает решение о проведении открытого конкурса.</w:t>
      </w:r>
    </w:p>
    <w:p w:rsidR="00DE5A7D" w:rsidRDefault="00DE5A7D">
      <w:pPr>
        <w:pStyle w:val="ConsPlusNormal"/>
        <w:spacing w:before="220"/>
        <w:ind w:firstLine="540"/>
        <w:jc w:val="both"/>
      </w:pPr>
      <w:r>
        <w:t>2.2. Определяет:</w:t>
      </w:r>
    </w:p>
    <w:p w:rsidR="00DE5A7D" w:rsidRDefault="00DE5A7D">
      <w:pPr>
        <w:pStyle w:val="ConsPlusNormal"/>
        <w:spacing w:before="220"/>
        <w:ind w:firstLine="540"/>
        <w:jc w:val="both"/>
      </w:pPr>
      <w:r>
        <w:t>- предмет открытого конкурса;</w:t>
      </w:r>
    </w:p>
    <w:p w:rsidR="00DE5A7D" w:rsidRDefault="00DE5A7D">
      <w:pPr>
        <w:pStyle w:val="ConsPlusNormal"/>
        <w:spacing w:before="220"/>
        <w:ind w:firstLine="540"/>
        <w:jc w:val="both"/>
      </w:pPr>
      <w:r>
        <w:t>- срок проведения открытого конкурса;</w:t>
      </w:r>
    </w:p>
    <w:p w:rsidR="00DE5A7D" w:rsidRDefault="00DE5A7D">
      <w:pPr>
        <w:pStyle w:val="ConsPlusNormal"/>
        <w:spacing w:before="220"/>
        <w:ind w:firstLine="540"/>
        <w:jc w:val="both"/>
      </w:pPr>
      <w:r>
        <w:t>- место, дату, время начала и окончания приема конкурсных заявок.</w:t>
      </w:r>
    </w:p>
    <w:p w:rsidR="00DE5A7D" w:rsidRDefault="00DE5A7D">
      <w:pPr>
        <w:pStyle w:val="ConsPlusNormal"/>
        <w:spacing w:before="220"/>
        <w:ind w:firstLine="540"/>
        <w:jc w:val="both"/>
      </w:pPr>
      <w:r>
        <w:t>2.3. Формирует и участвует в работе конкурсных комиссий по проведению открытого конкурса.</w:t>
      </w:r>
    </w:p>
    <w:p w:rsidR="00DE5A7D" w:rsidRDefault="00DE5A7D">
      <w:pPr>
        <w:pStyle w:val="ConsPlusNormal"/>
        <w:spacing w:before="220"/>
        <w:ind w:firstLine="540"/>
        <w:jc w:val="both"/>
      </w:pPr>
      <w:r>
        <w:t>2.4. Разрабатывает конкурсную документацию.</w:t>
      </w:r>
    </w:p>
    <w:p w:rsidR="00DE5A7D" w:rsidRDefault="00DE5A7D">
      <w:pPr>
        <w:pStyle w:val="ConsPlusNormal"/>
        <w:spacing w:before="220"/>
        <w:ind w:firstLine="540"/>
        <w:jc w:val="both"/>
      </w:pPr>
      <w:r>
        <w:t xml:space="preserve">2.5. Оформляет извещение о проведении открытого конкурса и публикует ее в соответствии с </w:t>
      </w:r>
      <w:hyperlink w:anchor="P2789" w:history="1">
        <w:r>
          <w:rPr>
            <w:color w:val="0000FF"/>
          </w:rPr>
          <w:t>пунктом 3</w:t>
        </w:r>
      </w:hyperlink>
      <w:r>
        <w:t xml:space="preserve"> настоящего порядка.</w:t>
      </w:r>
    </w:p>
    <w:p w:rsidR="00DE5A7D" w:rsidRDefault="00DE5A7D">
      <w:pPr>
        <w:pStyle w:val="ConsPlusNormal"/>
        <w:spacing w:before="220"/>
        <w:ind w:firstLine="540"/>
        <w:jc w:val="both"/>
      </w:pPr>
      <w:r>
        <w:t xml:space="preserve">2.6. Обеспечивает опубликование информации об открытом конкурсе в порядке, установленном </w:t>
      </w:r>
      <w:hyperlink w:anchor="P2789" w:history="1">
        <w:r>
          <w:rPr>
            <w:color w:val="0000FF"/>
          </w:rPr>
          <w:t>пунктом 3</w:t>
        </w:r>
      </w:hyperlink>
      <w:r>
        <w:t xml:space="preserve"> настоящего порядка.</w:t>
      </w:r>
    </w:p>
    <w:p w:rsidR="00DE5A7D" w:rsidRDefault="00DE5A7D">
      <w:pPr>
        <w:pStyle w:val="ConsPlusNormal"/>
        <w:spacing w:before="220"/>
        <w:ind w:firstLine="540"/>
        <w:jc w:val="both"/>
      </w:pPr>
      <w:r>
        <w:t>2.7. Вносит изменения в конкурсную документацию.</w:t>
      </w:r>
    </w:p>
    <w:p w:rsidR="00DE5A7D" w:rsidRDefault="00DE5A7D">
      <w:pPr>
        <w:pStyle w:val="ConsPlusNormal"/>
        <w:spacing w:before="220"/>
        <w:ind w:firstLine="540"/>
        <w:jc w:val="both"/>
      </w:pPr>
      <w:r>
        <w:t>2.8. Осуществляет прием, регистрацию и хранение конкурсных заявок.</w:t>
      </w:r>
    </w:p>
    <w:p w:rsidR="00DE5A7D" w:rsidRDefault="00DE5A7D">
      <w:pPr>
        <w:pStyle w:val="ConsPlusNormal"/>
        <w:spacing w:before="220"/>
        <w:ind w:firstLine="540"/>
        <w:jc w:val="both"/>
      </w:pPr>
      <w:r>
        <w:t>2.9. 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rsidR="00DE5A7D" w:rsidRDefault="00DE5A7D">
      <w:pPr>
        <w:pStyle w:val="ConsPlusNormal"/>
        <w:spacing w:before="220"/>
        <w:ind w:firstLine="540"/>
        <w:jc w:val="both"/>
      </w:pPr>
      <w:r>
        <w:t>2.10. Оповещает в письменном виде победителя открытого конкурса.</w:t>
      </w:r>
    </w:p>
    <w:p w:rsidR="00DE5A7D" w:rsidRDefault="00DE5A7D">
      <w:pPr>
        <w:pStyle w:val="ConsPlusNormal"/>
        <w:spacing w:before="220"/>
        <w:ind w:firstLine="540"/>
        <w:jc w:val="both"/>
      </w:pPr>
      <w:r>
        <w:t>2.11. Заключает договор на выполнение работ с победителем открытого конкурса.</w:t>
      </w:r>
    </w:p>
    <w:p w:rsidR="00DE5A7D" w:rsidRDefault="00DE5A7D">
      <w:pPr>
        <w:pStyle w:val="ConsPlusNormal"/>
        <w:spacing w:before="220"/>
        <w:ind w:firstLine="540"/>
        <w:jc w:val="both"/>
      </w:pPr>
      <w:r>
        <w:t>2.12. Направляет информацию о результатах конкурса в орган местного самоуправления.</w:t>
      </w:r>
    </w:p>
    <w:p w:rsidR="00DE5A7D" w:rsidRDefault="00DE5A7D">
      <w:pPr>
        <w:pStyle w:val="ConsPlusNormal"/>
        <w:spacing w:before="220"/>
        <w:ind w:firstLine="540"/>
        <w:jc w:val="both"/>
      </w:pPr>
      <w:r>
        <w:t>2.13. Организует получение, возврат и удержание обеспечений конкурсных заявок.</w:t>
      </w:r>
    </w:p>
    <w:p w:rsidR="00DE5A7D" w:rsidRDefault="00DE5A7D">
      <w:pPr>
        <w:pStyle w:val="ConsPlusNormal"/>
        <w:spacing w:before="220"/>
        <w:ind w:firstLine="540"/>
        <w:jc w:val="both"/>
      </w:pPr>
      <w:r>
        <w:t xml:space="preserve">2.14. Осуществляет </w:t>
      </w:r>
      <w:proofErr w:type="gramStart"/>
      <w:r>
        <w:t>контроль за</w:t>
      </w:r>
      <w:proofErr w:type="gramEnd"/>
      <w:r>
        <w:t xml:space="preserve"> выполнением работ по благоустройству дворовых территорий в соответствии с заключенным договором подряда и законодательством Российской Федерации.</w:t>
      </w:r>
    </w:p>
    <w:p w:rsidR="00DE5A7D" w:rsidRDefault="00DE5A7D">
      <w:pPr>
        <w:pStyle w:val="ConsPlusNormal"/>
        <w:spacing w:before="220"/>
        <w:ind w:firstLine="540"/>
        <w:jc w:val="both"/>
      </w:pPr>
      <w:r>
        <w:t>2.15. Участвует в приемке выполненных работ и (или) оказанных услуг.</w:t>
      </w:r>
    </w:p>
    <w:p w:rsidR="00DE5A7D" w:rsidRDefault="00DE5A7D">
      <w:pPr>
        <w:pStyle w:val="ConsPlusNormal"/>
        <w:spacing w:before="220"/>
        <w:ind w:firstLine="540"/>
        <w:jc w:val="both"/>
      </w:pPr>
      <w:bookmarkStart w:id="14" w:name="P2789"/>
      <w:bookmarkEnd w:id="14"/>
      <w:r>
        <w:t>3. Порядок опубликования информации об открытом конкурсе.</w:t>
      </w:r>
    </w:p>
    <w:p w:rsidR="00DE5A7D" w:rsidRDefault="00DE5A7D">
      <w:pPr>
        <w:pStyle w:val="ConsPlusNormal"/>
        <w:spacing w:before="220"/>
        <w:ind w:firstLine="540"/>
        <w:jc w:val="both"/>
      </w:pPr>
      <w:r>
        <w:t>Организатор отбора публикует сообщение о проведении отбора подрядной организации на официальном сайте управляющей организации не менее чем за 15 календарных дней до даты окончания срока подачи заявки на участие в отборе.</w:t>
      </w:r>
    </w:p>
    <w:p w:rsidR="00DE5A7D" w:rsidRDefault="00DE5A7D">
      <w:pPr>
        <w:pStyle w:val="ConsPlusNormal"/>
        <w:spacing w:before="220"/>
        <w:ind w:firstLine="540"/>
        <w:jc w:val="both"/>
      </w:pPr>
      <w:r>
        <w:t>Сообщение о проведении отбора подрядной организации должно содержать следующие сведения:</w:t>
      </w:r>
    </w:p>
    <w:p w:rsidR="00DE5A7D" w:rsidRDefault="00DE5A7D">
      <w:pPr>
        <w:pStyle w:val="ConsPlusNormal"/>
        <w:spacing w:before="220"/>
        <w:ind w:firstLine="540"/>
        <w:jc w:val="both"/>
      </w:pPr>
      <w:r>
        <w:t>- время, место проведения отбора подрядной организации, начальную цену;</w:t>
      </w:r>
    </w:p>
    <w:p w:rsidR="00DE5A7D" w:rsidRDefault="00DE5A7D">
      <w:pPr>
        <w:pStyle w:val="ConsPlusNormal"/>
        <w:spacing w:before="220"/>
        <w:ind w:firstLine="540"/>
        <w:jc w:val="both"/>
      </w:pPr>
      <w:r>
        <w:t>- наименование заказчика организатора отбора подрядной организации;</w:t>
      </w:r>
    </w:p>
    <w:p w:rsidR="00DE5A7D" w:rsidRDefault="00DE5A7D">
      <w:pPr>
        <w:pStyle w:val="ConsPlusNormal"/>
        <w:spacing w:before="220"/>
        <w:ind w:firstLine="540"/>
        <w:jc w:val="both"/>
      </w:pPr>
      <w:r>
        <w:lastRenderedPageBreak/>
        <w:t>- характеристику объекта с указанием вида работ;</w:t>
      </w:r>
    </w:p>
    <w:p w:rsidR="00DE5A7D" w:rsidRDefault="00DE5A7D">
      <w:pPr>
        <w:pStyle w:val="ConsPlusNormal"/>
        <w:spacing w:before="220"/>
        <w:ind w:firstLine="540"/>
        <w:jc w:val="both"/>
      </w:pPr>
      <w:r>
        <w:t>- сроки выполнения работ;</w:t>
      </w:r>
    </w:p>
    <w:p w:rsidR="00DE5A7D" w:rsidRDefault="00DE5A7D">
      <w:pPr>
        <w:pStyle w:val="ConsPlusNormal"/>
        <w:spacing w:before="220"/>
        <w:ind w:firstLine="540"/>
        <w:jc w:val="both"/>
      </w:pPr>
      <w:r>
        <w:t>- требования к участникам отбора;</w:t>
      </w:r>
    </w:p>
    <w:p w:rsidR="00DE5A7D" w:rsidRDefault="00DE5A7D">
      <w:pPr>
        <w:pStyle w:val="ConsPlusNormal"/>
        <w:spacing w:before="220"/>
        <w:ind w:firstLine="540"/>
        <w:jc w:val="both"/>
      </w:pPr>
      <w:r>
        <w:t>- порядок получения документации по отбору;</w:t>
      </w:r>
    </w:p>
    <w:p w:rsidR="00DE5A7D" w:rsidRDefault="00DE5A7D">
      <w:pPr>
        <w:pStyle w:val="ConsPlusNormal"/>
        <w:spacing w:before="220"/>
        <w:ind w:firstLine="540"/>
        <w:jc w:val="both"/>
      </w:pPr>
      <w:r>
        <w:t>- порядок, место и срок подачи заявок на участие;</w:t>
      </w:r>
    </w:p>
    <w:p w:rsidR="00DE5A7D" w:rsidRDefault="00DE5A7D">
      <w:pPr>
        <w:pStyle w:val="ConsPlusNormal"/>
        <w:spacing w:before="220"/>
        <w:ind w:firstLine="540"/>
        <w:jc w:val="both"/>
      </w:pPr>
      <w:r>
        <w:t>- условия договора, заключаемого по результатам торгов;</w:t>
      </w:r>
    </w:p>
    <w:p w:rsidR="00DE5A7D" w:rsidRDefault="00DE5A7D">
      <w:pPr>
        <w:pStyle w:val="ConsPlusNormal"/>
        <w:spacing w:before="220"/>
        <w:ind w:firstLine="540"/>
        <w:jc w:val="both"/>
      </w:pPr>
      <w:r>
        <w:t>- иную информацию, необходимость представления которой определил организатор отбора.</w:t>
      </w:r>
    </w:p>
    <w:p w:rsidR="00DE5A7D" w:rsidRDefault="00DE5A7D">
      <w:pPr>
        <w:pStyle w:val="ConsPlusNormal"/>
        <w:spacing w:before="220"/>
        <w:ind w:firstLine="540"/>
        <w:jc w:val="both"/>
      </w:pPr>
      <w:r>
        <w:t>4. Конкурсная комиссия.</w:t>
      </w:r>
    </w:p>
    <w:p w:rsidR="00DE5A7D" w:rsidRDefault="00DE5A7D">
      <w:pPr>
        <w:pStyle w:val="ConsPlusNormal"/>
        <w:spacing w:before="220"/>
        <w:ind w:firstLine="540"/>
        <w:jc w:val="both"/>
      </w:pPr>
      <w:r>
        <w:t>4.1. Конкурсная комиссия формируется организатором открытого конкурса за 10 календарных дней, предшествующих публикации извещения о проведении открытого конкурса.</w:t>
      </w:r>
    </w:p>
    <w:p w:rsidR="00DE5A7D" w:rsidRDefault="00DE5A7D">
      <w:pPr>
        <w:pStyle w:val="ConsPlusNormal"/>
        <w:spacing w:before="220"/>
        <w:ind w:firstLine="540"/>
        <w:jc w:val="both"/>
      </w:pPr>
      <w:r>
        <w:t>4.2. В состав конкурсной комиссии включаются представители организатора открытого конкурса соответствующего органа местного самоуправления.</w:t>
      </w:r>
    </w:p>
    <w:p w:rsidR="00DE5A7D" w:rsidRDefault="00DE5A7D">
      <w:pPr>
        <w:pStyle w:val="ConsPlusNormal"/>
        <w:spacing w:before="220"/>
        <w:ind w:firstLine="540"/>
        <w:jc w:val="both"/>
      </w:pPr>
      <w:r>
        <w:t>В состав конкурсной комиссии могут быть включены представитель собственников помещений в соответствующем многоквартирном доме, определенном решением общего собрания собственников помещений в многоквартирном доме, представитель общественной организации, иные лица по решению организатора открытого конкурса.</w:t>
      </w:r>
    </w:p>
    <w:p w:rsidR="00DE5A7D" w:rsidRDefault="00DE5A7D">
      <w:pPr>
        <w:pStyle w:val="ConsPlusNormal"/>
        <w:spacing w:before="220"/>
        <w:ind w:firstLine="540"/>
        <w:jc w:val="both"/>
      </w:pPr>
      <w:r>
        <w:t>4.3. Конкурсная комиссия осуществляет следующие функции:</w:t>
      </w:r>
    </w:p>
    <w:p w:rsidR="00DE5A7D" w:rsidRDefault="00DE5A7D">
      <w:pPr>
        <w:pStyle w:val="ConsPlusNormal"/>
        <w:spacing w:before="220"/>
        <w:ind w:firstLine="540"/>
        <w:jc w:val="both"/>
      </w:pPr>
      <w:r>
        <w:t>- вскрытие конвертов с конкурсными заявками;</w:t>
      </w:r>
    </w:p>
    <w:p w:rsidR="00DE5A7D" w:rsidRDefault="00DE5A7D">
      <w:pPr>
        <w:pStyle w:val="ConsPlusNormal"/>
        <w:spacing w:before="220"/>
        <w:ind w:firstLine="540"/>
        <w:jc w:val="both"/>
      </w:pPr>
      <w:r>
        <w:t>- рассмотрение, оценка и сопоставление конкурсных заявок;</w:t>
      </w:r>
    </w:p>
    <w:p w:rsidR="00DE5A7D" w:rsidRDefault="00DE5A7D">
      <w:pPr>
        <w:pStyle w:val="ConsPlusNormal"/>
        <w:spacing w:before="220"/>
        <w:ind w:firstLine="540"/>
        <w:jc w:val="both"/>
      </w:pPr>
      <w:r>
        <w:t>- определение победителя открытого конкурса или принятие иного решения об итогах открытого конкурса в соответствии с настоящим порядком.</w:t>
      </w:r>
    </w:p>
    <w:p w:rsidR="00DE5A7D" w:rsidRDefault="00DE5A7D">
      <w:pPr>
        <w:pStyle w:val="ConsPlusNormal"/>
        <w:spacing w:before="220"/>
        <w:ind w:firstLine="540"/>
        <w:jc w:val="both"/>
      </w:pPr>
      <w:r>
        <w:t>4.4. Конкурсная комиссия проводит свои заседания в порядке и в сроки, определенные соответствующей конкурсной документацией, а также настоящим порядком.</w:t>
      </w:r>
    </w:p>
    <w:p w:rsidR="00DE5A7D" w:rsidRDefault="00DE5A7D">
      <w:pPr>
        <w:pStyle w:val="ConsPlusNormal"/>
        <w:spacing w:before="220"/>
        <w:ind w:firstLine="540"/>
        <w:jc w:val="both"/>
      </w:pPr>
      <w:r>
        <w:t>4.5. Заседание конкурсной комиссии проводит председатель конкурсной комиссии, определяемый организатором открытого конкурса.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открытого конкурса из числа членов конкурсной комиссии.</w:t>
      </w:r>
    </w:p>
    <w:p w:rsidR="00DE5A7D" w:rsidRDefault="00DE5A7D">
      <w:pPr>
        <w:pStyle w:val="ConsPlusNormal"/>
        <w:spacing w:before="220"/>
        <w:ind w:firstLine="540"/>
        <w:jc w:val="both"/>
      </w:pPr>
      <w:r>
        <w:t>4.6.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w:t>
      </w:r>
    </w:p>
    <w:p w:rsidR="00DE5A7D" w:rsidRDefault="00DE5A7D">
      <w:pPr>
        <w:pStyle w:val="ConsPlusNormal"/>
        <w:spacing w:before="220"/>
        <w:ind w:firstLine="540"/>
        <w:jc w:val="both"/>
      </w:pPr>
      <w:r>
        <w:t>4.7.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DE5A7D" w:rsidRDefault="00DE5A7D">
      <w:pPr>
        <w:pStyle w:val="ConsPlusNormal"/>
        <w:spacing w:before="220"/>
        <w:ind w:firstLine="540"/>
        <w:jc w:val="both"/>
      </w:pPr>
      <w:r>
        <w:t xml:space="preserve">4.8.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w:t>
      </w:r>
      <w:r>
        <w:lastRenderedPageBreak/>
        <w:t xml:space="preserve">оформляется секретарем конкурсной комиссии в течение пяти календарных дней </w:t>
      </w:r>
      <w:proofErr w:type="gramStart"/>
      <w:r>
        <w:t>с даты заседания</w:t>
      </w:r>
      <w:proofErr w:type="gramEnd"/>
      <w:r>
        <w:t xml:space="preserve"> конкурсной комиссии.</w:t>
      </w:r>
    </w:p>
    <w:p w:rsidR="00DE5A7D" w:rsidRDefault="00DE5A7D">
      <w:pPr>
        <w:pStyle w:val="ConsPlusNormal"/>
        <w:spacing w:before="220"/>
        <w:ind w:firstLine="540"/>
        <w:jc w:val="both"/>
      </w:pPr>
      <w:r>
        <w:t>4.9. Председатель конкурсной комиссии (заместитель председателя в случае отсутствия председателя конкурсной комиссии):</w:t>
      </w:r>
    </w:p>
    <w:p w:rsidR="00DE5A7D" w:rsidRDefault="00DE5A7D">
      <w:pPr>
        <w:pStyle w:val="ConsPlusNormal"/>
        <w:spacing w:before="220"/>
        <w:ind w:firstLine="540"/>
        <w:jc w:val="both"/>
      </w:pPr>
      <w:r>
        <w:t>- возглавляет конкурсную комиссию;</w:t>
      </w:r>
    </w:p>
    <w:p w:rsidR="00DE5A7D" w:rsidRDefault="00DE5A7D">
      <w:pPr>
        <w:pStyle w:val="ConsPlusNormal"/>
        <w:spacing w:before="220"/>
        <w:ind w:firstLine="540"/>
        <w:jc w:val="both"/>
      </w:pPr>
      <w:r>
        <w:t>- руководит деятельностью конкурсной комиссии;</w:t>
      </w:r>
    </w:p>
    <w:p w:rsidR="00DE5A7D" w:rsidRDefault="00DE5A7D">
      <w:pPr>
        <w:pStyle w:val="ConsPlusNormal"/>
        <w:spacing w:before="220"/>
        <w:ind w:firstLine="540"/>
        <w:jc w:val="both"/>
      </w:pPr>
      <w:r>
        <w:t>- несет ответственность за соблюдение требований конкурсной документации и выполнение возложенных на конкурсную комиссию функций;</w:t>
      </w:r>
    </w:p>
    <w:p w:rsidR="00DE5A7D" w:rsidRDefault="00DE5A7D">
      <w:pPr>
        <w:pStyle w:val="ConsPlusNormal"/>
        <w:spacing w:before="220"/>
        <w:ind w:firstLine="540"/>
        <w:jc w:val="both"/>
      </w:pPr>
      <w:r>
        <w:t>- осуществляет иные действия в соответствии с конкурсной документацией и настоящим порядком.</w:t>
      </w:r>
    </w:p>
    <w:p w:rsidR="00DE5A7D" w:rsidRDefault="00DE5A7D">
      <w:pPr>
        <w:pStyle w:val="ConsPlusNormal"/>
        <w:spacing w:before="220"/>
        <w:ind w:firstLine="540"/>
        <w:jc w:val="both"/>
      </w:pPr>
      <w:r>
        <w:t>4.10. Члены конкурсной комиссии:</w:t>
      </w:r>
    </w:p>
    <w:p w:rsidR="00DE5A7D" w:rsidRDefault="00DE5A7D">
      <w:pPr>
        <w:pStyle w:val="ConsPlusNormal"/>
        <w:spacing w:before="220"/>
        <w:ind w:firstLine="540"/>
        <w:jc w:val="both"/>
      </w:pPr>
      <w:r>
        <w:t>- участвуют в решении всех вопросов, входящих в функции конкурсной комиссии;</w:t>
      </w:r>
    </w:p>
    <w:p w:rsidR="00DE5A7D" w:rsidRDefault="00DE5A7D">
      <w:pPr>
        <w:pStyle w:val="ConsPlusNormal"/>
        <w:spacing w:before="220"/>
        <w:ind w:firstLine="540"/>
        <w:jc w:val="both"/>
      </w:pPr>
      <w:r>
        <w:t>- участвуют в заседаниях конкурсной комиссии;</w:t>
      </w:r>
    </w:p>
    <w:p w:rsidR="00DE5A7D" w:rsidRDefault="00DE5A7D">
      <w:pPr>
        <w:pStyle w:val="ConsPlusNormal"/>
        <w:spacing w:before="220"/>
        <w:ind w:firstLine="540"/>
        <w:jc w:val="both"/>
      </w:pPr>
      <w:r>
        <w:t>- выполняют в установленные сроки поручения председателя конкурсной комиссии (заместителя председателя - в случае отсутствия председателя конкурсной комиссии), решения конкурсной комиссии.</w:t>
      </w:r>
    </w:p>
    <w:p w:rsidR="00DE5A7D" w:rsidRDefault="00DE5A7D">
      <w:pPr>
        <w:pStyle w:val="ConsPlusNormal"/>
        <w:spacing w:before="220"/>
        <w:ind w:firstLine="540"/>
        <w:jc w:val="both"/>
      </w:pPr>
      <w:r>
        <w:t>4.11. Секретарь конкурсной комиссии:</w:t>
      </w:r>
    </w:p>
    <w:p w:rsidR="00DE5A7D" w:rsidRDefault="00DE5A7D">
      <w:pPr>
        <w:pStyle w:val="ConsPlusNormal"/>
        <w:spacing w:before="220"/>
        <w:ind w:firstLine="540"/>
        <w:jc w:val="both"/>
      </w:pPr>
      <w:r>
        <w:t>- осуществляет прием, регистрацию и хранение конкурсных заявок;</w:t>
      </w:r>
    </w:p>
    <w:p w:rsidR="00DE5A7D" w:rsidRDefault="00DE5A7D">
      <w:pPr>
        <w:pStyle w:val="ConsPlusNormal"/>
        <w:spacing w:before="220"/>
        <w:ind w:firstLine="540"/>
        <w:jc w:val="both"/>
      </w:pPr>
      <w:r>
        <w:t xml:space="preserve">- ведет протоколы заседаний конкурсной комиссии, обеспечивает их подписание и опубликование в порядке, установленном </w:t>
      </w:r>
      <w:hyperlink w:anchor="P2789" w:history="1">
        <w:r>
          <w:rPr>
            <w:color w:val="0000FF"/>
          </w:rPr>
          <w:t>разделом 3</w:t>
        </w:r>
      </w:hyperlink>
      <w:r>
        <w:t xml:space="preserve"> настоящего порядка;</w:t>
      </w:r>
    </w:p>
    <w:p w:rsidR="00DE5A7D" w:rsidRDefault="00DE5A7D">
      <w:pPr>
        <w:pStyle w:val="ConsPlusNormal"/>
        <w:spacing w:before="220"/>
        <w:ind w:firstLine="540"/>
        <w:jc w:val="both"/>
      </w:pPr>
      <w:r>
        <w:t xml:space="preserve">- извещает членов конкурсной комиссии о дате ее заседания путем направления уведомлений не </w:t>
      </w:r>
      <w:proofErr w:type="gramStart"/>
      <w:r>
        <w:t>позднее</w:t>
      </w:r>
      <w:proofErr w:type="gramEnd"/>
      <w:r>
        <w:t xml:space="preserve"> чем за пять календарных дней до указанной даты;</w:t>
      </w:r>
    </w:p>
    <w:p w:rsidR="00DE5A7D" w:rsidRDefault="00DE5A7D">
      <w:pPr>
        <w:pStyle w:val="ConsPlusNormal"/>
        <w:spacing w:before="220"/>
        <w:ind w:firstLine="540"/>
        <w:jc w:val="both"/>
      </w:pPr>
      <w:r>
        <w:t>- уведомляет в письменном виде участников открытого конкурса о принятом решении конкурсной комиссии в течение пяти календарных дней с момента принятия такого решения путем подготовки и направления уведомлений.</w:t>
      </w:r>
    </w:p>
    <w:p w:rsidR="00DE5A7D" w:rsidRDefault="00DE5A7D">
      <w:pPr>
        <w:pStyle w:val="ConsPlusNormal"/>
        <w:spacing w:before="220"/>
        <w:ind w:firstLine="540"/>
        <w:jc w:val="both"/>
      </w:pPr>
      <w:r>
        <w:t>4.12. Члены конкурсной комиссии обязаны обеспечивать конфиденциальность данных об участниках открытого конкурса и сведений, содержащихся 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rsidR="00DE5A7D" w:rsidRDefault="00DE5A7D">
      <w:pPr>
        <w:pStyle w:val="ConsPlusNormal"/>
        <w:spacing w:before="220"/>
        <w:ind w:firstLine="540"/>
        <w:jc w:val="both"/>
      </w:pPr>
      <w:r>
        <w:t>5. Порядок подачи и рассмотрения конкурсных заявок, определения итогов открытого конкурса.</w:t>
      </w:r>
    </w:p>
    <w:p w:rsidR="00DE5A7D" w:rsidRDefault="00DE5A7D">
      <w:pPr>
        <w:pStyle w:val="ConsPlusNormal"/>
        <w:spacing w:before="220"/>
        <w:ind w:firstLine="540"/>
        <w:jc w:val="both"/>
      </w:pPr>
      <w:r>
        <w:t>5.1.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 срок подачи конкурсных заявок) указываются в конкурсной документации.</w:t>
      </w:r>
    </w:p>
    <w:p w:rsidR="00DE5A7D" w:rsidRDefault="00DE5A7D">
      <w:pPr>
        <w:pStyle w:val="ConsPlusNormal"/>
        <w:spacing w:before="220"/>
        <w:ind w:firstLine="540"/>
        <w:jc w:val="both"/>
      </w:pPr>
      <w:bookmarkStart w:id="15" w:name="P2831"/>
      <w:bookmarkEnd w:id="15"/>
      <w:r>
        <w:t>5.2. К конкурсной заявке прилагаются следующие документы:</w:t>
      </w:r>
    </w:p>
    <w:p w:rsidR="00DE5A7D" w:rsidRDefault="00DE5A7D">
      <w:pPr>
        <w:pStyle w:val="ConsPlusNormal"/>
        <w:spacing w:before="220"/>
        <w:ind w:firstLine="540"/>
        <w:jc w:val="both"/>
      </w:pPr>
      <w:r>
        <w:t xml:space="preserve">5.2.1. Копии учредительных документов участника открытого конкурса (для юридических </w:t>
      </w:r>
      <w:r>
        <w:lastRenderedPageBreak/>
        <w:t>лиц).</w:t>
      </w:r>
    </w:p>
    <w:p w:rsidR="00DE5A7D" w:rsidRDefault="00DE5A7D">
      <w:pPr>
        <w:pStyle w:val="ConsPlusNormal"/>
        <w:spacing w:before="220"/>
        <w:ind w:firstLine="540"/>
        <w:jc w:val="both"/>
      </w:pPr>
      <w:r>
        <w:t xml:space="preserve">5.2.2. </w:t>
      </w:r>
      <w:proofErr w:type="gramStart"/>
      <w: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w:t>
      </w:r>
      <w:proofErr w:type="gramEnd"/>
      <w:r>
        <w:t xml:space="preserve">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w:t>
      </w:r>
      <w:proofErr w:type="gramStart"/>
      <w:r>
        <w:t>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roofErr w:type="gramEnd"/>
    </w:p>
    <w:p w:rsidR="00DE5A7D" w:rsidRDefault="00DE5A7D">
      <w:pPr>
        <w:pStyle w:val="ConsPlusNormal"/>
        <w:spacing w:before="220"/>
        <w:ind w:firstLine="540"/>
        <w:jc w:val="both"/>
      </w:pPr>
      <w:r>
        <w:t>5.2.3.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rsidR="00DE5A7D" w:rsidRDefault="00DE5A7D">
      <w:pPr>
        <w:pStyle w:val="ConsPlusNormal"/>
        <w:spacing w:before="220"/>
        <w:ind w:firstLine="540"/>
        <w:jc w:val="both"/>
      </w:pPr>
      <w:r>
        <w:t xml:space="preserve">5.2.4. Полученные не ранее чем </w:t>
      </w:r>
      <w:proofErr w:type="gramStart"/>
      <w:r>
        <w:t xml:space="preserve">за один месяц до дня публикации извещения о проведении открытого конкурса в соответствии с </w:t>
      </w:r>
      <w:hyperlink w:anchor="P2789" w:history="1">
        <w:r>
          <w:rPr>
            <w:color w:val="0000FF"/>
          </w:rPr>
          <w:t>пунктом</w:t>
        </w:r>
        <w:proofErr w:type="gramEnd"/>
        <w:r>
          <w:rPr>
            <w:color w:val="0000FF"/>
          </w:rPr>
          <w:t xml:space="preserve"> 3</w:t>
        </w:r>
      </w:hyperlink>
      <w:r>
        <w:t xml:space="preserve"> настоящего порядка:</w:t>
      </w:r>
    </w:p>
    <w:p w:rsidR="00DE5A7D" w:rsidRDefault="00DE5A7D">
      <w:pPr>
        <w:pStyle w:val="ConsPlusNormal"/>
        <w:spacing w:before="220"/>
        <w:ind w:firstLine="540"/>
        <w:jc w:val="both"/>
      </w:pPr>
      <w:r>
        <w:t>- выписка из Единого государственного реестра юридических лиц или нотариально заверенная копия такой выписки (для юридических лиц);</w:t>
      </w:r>
    </w:p>
    <w:p w:rsidR="00DE5A7D" w:rsidRDefault="00DE5A7D">
      <w:pPr>
        <w:pStyle w:val="ConsPlusNormal"/>
        <w:spacing w:before="220"/>
        <w:ind w:firstLine="540"/>
        <w:jc w:val="both"/>
      </w:pPr>
      <w: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DE5A7D" w:rsidRDefault="00DE5A7D">
      <w:pPr>
        <w:pStyle w:val="ConsPlusNormal"/>
        <w:spacing w:before="220"/>
        <w:ind w:firstLine="540"/>
        <w:jc w:val="both"/>
      </w:pPr>
      <w: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E5A7D" w:rsidRDefault="00DE5A7D">
      <w:pPr>
        <w:pStyle w:val="ConsPlusNormal"/>
        <w:spacing w:before="220"/>
        <w:ind w:firstLine="540"/>
        <w:jc w:val="both"/>
      </w:pPr>
      <w:r>
        <w:t>5.2.5.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rsidR="00DE5A7D" w:rsidRDefault="00DE5A7D">
      <w:pPr>
        <w:pStyle w:val="ConsPlusNormal"/>
        <w:spacing w:before="220"/>
        <w:ind w:firstLine="540"/>
        <w:jc w:val="both"/>
      </w:pPr>
      <w:r>
        <w:t>5.2.6.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rsidR="00DE5A7D" w:rsidRDefault="00DE5A7D">
      <w:pPr>
        <w:pStyle w:val="ConsPlusNormal"/>
        <w:spacing w:before="220"/>
        <w:ind w:firstLine="540"/>
        <w:jc w:val="both"/>
      </w:pPr>
      <w:r>
        <w:t>- документы, подтверждающие внесение денежных сре</w:t>
      </w:r>
      <w:proofErr w:type="gramStart"/>
      <w:r>
        <w:t>дств в к</w:t>
      </w:r>
      <w:proofErr w:type="gramEnd"/>
      <w:r>
        <w:t>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rsidR="00DE5A7D" w:rsidRDefault="00DE5A7D">
      <w:pPr>
        <w:pStyle w:val="ConsPlusNormal"/>
        <w:spacing w:before="220"/>
        <w:ind w:firstLine="540"/>
        <w:jc w:val="both"/>
      </w:pPr>
      <w:r>
        <w:t xml:space="preserve">- заверенные копии документов </w:t>
      </w:r>
      <w:proofErr w:type="gramStart"/>
      <w:r>
        <w:t>о наличии специальных квалификационных требований для допуска участников открытого конкурса к участию в открытом конкурсе в случае</w:t>
      </w:r>
      <w:proofErr w:type="gramEnd"/>
      <w:r>
        <w:t xml:space="preserve"> определения в конкурсной заявке таких требований;</w:t>
      </w:r>
    </w:p>
    <w:p w:rsidR="00DE5A7D" w:rsidRDefault="00DE5A7D">
      <w:pPr>
        <w:pStyle w:val="ConsPlusNormal"/>
        <w:spacing w:before="220"/>
        <w:ind w:firstLine="540"/>
        <w:jc w:val="both"/>
      </w:pPr>
      <w:r>
        <w:t xml:space="preserve">-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w:t>
      </w:r>
      <w:proofErr w:type="spellStart"/>
      <w:r>
        <w:t>саморегулируемой</w:t>
      </w:r>
      <w:proofErr w:type="spellEnd"/>
      <w:r>
        <w:t xml:space="preserve"> организацией, в случае если предметом открытого конкурса является выполнение таких работ;</w:t>
      </w:r>
    </w:p>
    <w:p w:rsidR="00DE5A7D" w:rsidRDefault="00DE5A7D">
      <w:pPr>
        <w:pStyle w:val="ConsPlusNormal"/>
        <w:spacing w:before="220"/>
        <w:ind w:firstLine="540"/>
        <w:jc w:val="both"/>
      </w:pPr>
      <w:r>
        <w:t>- заверенные копии документов, подтверждающие опыт работы персонала по строительным специальностям (копии трудовых книжек);</w:t>
      </w:r>
    </w:p>
    <w:p w:rsidR="00DE5A7D" w:rsidRDefault="00DE5A7D">
      <w:pPr>
        <w:pStyle w:val="ConsPlusNormal"/>
        <w:spacing w:before="220"/>
        <w:ind w:firstLine="540"/>
        <w:jc w:val="both"/>
      </w:pPr>
      <w:r>
        <w:t xml:space="preserve">-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w:t>
      </w:r>
      <w:r>
        <w:lastRenderedPageBreak/>
        <w:t>подтвержденных представленными договорами подряда и другими документами.</w:t>
      </w:r>
    </w:p>
    <w:p w:rsidR="00DE5A7D" w:rsidRDefault="00DE5A7D">
      <w:pPr>
        <w:pStyle w:val="ConsPlusNormal"/>
        <w:spacing w:before="220"/>
        <w:ind w:firstLine="540"/>
        <w:jc w:val="both"/>
      </w:pPr>
      <w:r>
        <w:t>5.3. 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rsidR="00DE5A7D" w:rsidRDefault="00DE5A7D">
      <w:pPr>
        <w:pStyle w:val="ConsPlusNormal"/>
        <w:spacing w:before="220"/>
        <w:ind w:firstLine="540"/>
        <w:jc w:val="both"/>
      </w:pPr>
      <w:r>
        <w:t xml:space="preserve">5.4. Участник открытого конкурса вправе отозвать конкурсную заявку не </w:t>
      </w:r>
      <w:proofErr w:type="gramStart"/>
      <w:r>
        <w:t>позднее</w:t>
      </w:r>
      <w:proofErr w:type="gramEnd"/>
      <w:r>
        <w:t xml:space="preserve"> чем за три рабочих дня до дня заседания конкурсной комиссии.</w:t>
      </w:r>
    </w:p>
    <w:p w:rsidR="00DE5A7D" w:rsidRDefault="00DE5A7D">
      <w:pPr>
        <w:pStyle w:val="ConsPlusNormal"/>
        <w:spacing w:before="220"/>
        <w:ind w:firstLine="540"/>
        <w:jc w:val="both"/>
      </w:pPr>
      <w:r>
        <w:t>5.5. Конкурсные заявки, а также конверты с изменениями к ним хранятся 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rsidR="00DE5A7D" w:rsidRDefault="00DE5A7D">
      <w:pPr>
        <w:pStyle w:val="ConsPlusNormal"/>
        <w:spacing w:before="220"/>
        <w:ind w:firstLine="540"/>
        <w:jc w:val="both"/>
      </w:pPr>
      <w:r>
        <w:t>5.6.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 заседании конкурсной комиссии. Заседание конкурсной комиссии должно состояться не ранее чем через 15 и не позднее чем через 30 календарных дней после опубликования в средствах массовой информации извещения о проведении открытого конкурса и конкурсной документации. Дата, время и место заседания конкурсной комиссии указываются в извещении о проведении открытого конкурса. Датой заседания конкурсной комиссии не может быть выходной или праздничный день. Заседание конкурсной комиссии проходит в пределах рабочего времени организатора открытого конкурса.</w:t>
      </w:r>
    </w:p>
    <w:p w:rsidR="00DE5A7D" w:rsidRDefault="00DE5A7D">
      <w:pPr>
        <w:pStyle w:val="ConsPlusNormal"/>
        <w:spacing w:before="220"/>
        <w:ind w:firstLine="540"/>
        <w:jc w:val="both"/>
      </w:pPr>
      <w:r>
        <w:t>5.7. В случае внесения изменений в конкурсную документацию организатор открытого конкурса переносит дату заседания конкурсной комиссии, но не более чем на 10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 позднее трех дней, предшествующих дате, с которой начинается прием конкурсных заявок, указанной в конкурсной документации.</w:t>
      </w:r>
    </w:p>
    <w:p w:rsidR="00DE5A7D" w:rsidRDefault="00DE5A7D">
      <w:pPr>
        <w:pStyle w:val="ConsPlusNormal"/>
        <w:spacing w:before="220"/>
        <w:ind w:firstLine="540"/>
        <w:jc w:val="both"/>
      </w:pPr>
      <w:r>
        <w:t>5.8. Заседание конкурсной комиссии проходит непрерывно за исключением времени, назначенного для отдыха, которое не может составлять более 60 минут. В случае если конкурсная комиссия в течение рабочего времени не рассмотрела назначенные вопросы, заседание конкурсной комиссии переносится на другой рабочий день.</w:t>
      </w:r>
    </w:p>
    <w:p w:rsidR="00DE5A7D" w:rsidRDefault="00DE5A7D">
      <w:pPr>
        <w:pStyle w:val="ConsPlusNormal"/>
        <w:spacing w:before="220"/>
        <w:ind w:firstLine="540"/>
        <w:jc w:val="both"/>
      </w:pPr>
      <w:r>
        <w:t>5.9.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rsidR="00DE5A7D" w:rsidRDefault="00DE5A7D">
      <w:pPr>
        <w:pStyle w:val="ConsPlusNormal"/>
        <w:spacing w:before="220"/>
        <w:ind w:firstLine="540"/>
        <w:jc w:val="both"/>
      </w:pPr>
      <w:r>
        <w:t xml:space="preserve">5.10. Конкурсные заявки, поступившие с </w:t>
      </w:r>
      <w:proofErr w:type="gramStart"/>
      <w:r>
        <w:t>пропуском</w:t>
      </w:r>
      <w:proofErr w:type="gramEnd"/>
      <w:r>
        <w:t xml:space="preserve"> установленного в конкурсной документации срока подачи конкурсных заявок, не принимаются к рассмотрению.</w:t>
      </w:r>
    </w:p>
    <w:p w:rsidR="00DE5A7D" w:rsidRDefault="00DE5A7D">
      <w:pPr>
        <w:pStyle w:val="ConsPlusNormal"/>
        <w:spacing w:before="220"/>
        <w:ind w:firstLine="540"/>
        <w:jc w:val="both"/>
      </w:pPr>
      <w:r>
        <w:t>5.11. Конверты с конкурсными заявками и конверты с изменениями к ним вскрываются в порядке их регистрации. Председатель конкурсной комиссии или секретарь конкурсной комиссии объявляет присутствующим на заседании конкурсной комиссии следующую информацию по каждой вскрытой конкурсной заявке:</w:t>
      </w:r>
    </w:p>
    <w:p w:rsidR="00DE5A7D" w:rsidRDefault="00DE5A7D">
      <w:pPr>
        <w:pStyle w:val="ConsPlusNormal"/>
        <w:spacing w:before="220"/>
        <w:ind w:firstLine="540"/>
        <w:jc w:val="both"/>
      </w:pPr>
      <w:r>
        <w:t>- наименование участника открытого конкурса;</w:t>
      </w:r>
    </w:p>
    <w:p w:rsidR="00DE5A7D" w:rsidRDefault="00DE5A7D">
      <w:pPr>
        <w:pStyle w:val="ConsPlusNormal"/>
        <w:spacing w:before="220"/>
        <w:ind w:firstLine="540"/>
        <w:jc w:val="both"/>
      </w:pPr>
      <w:r>
        <w:t>- должность лица, подписавшего конкурсную заявку, и наличие документа, подтверждающего его полномочия;</w:t>
      </w:r>
    </w:p>
    <w:p w:rsidR="00DE5A7D" w:rsidRDefault="00DE5A7D">
      <w:pPr>
        <w:pStyle w:val="ConsPlusNormal"/>
        <w:spacing w:before="220"/>
        <w:ind w:firstLine="540"/>
        <w:jc w:val="both"/>
      </w:pPr>
      <w:r>
        <w:t>- наличие документа (или заверенной в установленном порядке его копии), подтверждающего обеспечение заявки;</w:t>
      </w:r>
    </w:p>
    <w:p w:rsidR="00DE5A7D" w:rsidRDefault="00DE5A7D">
      <w:pPr>
        <w:pStyle w:val="ConsPlusNormal"/>
        <w:spacing w:before="220"/>
        <w:ind w:firstLine="540"/>
        <w:jc w:val="both"/>
      </w:pPr>
      <w:r>
        <w:lastRenderedPageBreak/>
        <w:t>- предлагаемые участником открытого конкурса условия (цена договора подряда, срок выполнения работ, квалификация участника открытого конкурса).</w:t>
      </w:r>
    </w:p>
    <w:p w:rsidR="00DE5A7D" w:rsidRDefault="00DE5A7D">
      <w:pPr>
        <w:pStyle w:val="ConsPlusNormal"/>
        <w:spacing w:before="220"/>
        <w:ind w:firstLine="540"/>
        <w:jc w:val="both"/>
      </w:pPr>
      <w:r>
        <w:t>5.12.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rsidR="00DE5A7D" w:rsidRDefault="00DE5A7D">
      <w:pPr>
        <w:pStyle w:val="ConsPlusNormal"/>
        <w:spacing w:before="220"/>
        <w:ind w:firstLine="540"/>
        <w:jc w:val="both"/>
      </w:pPr>
      <w:r>
        <w:t>5.13. Для участия в открытом конкурсе не допускаются участники открытого конкурса:</w:t>
      </w:r>
    </w:p>
    <w:p w:rsidR="00DE5A7D" w:rsidRDefault="00DE5A7D">
      <w:pPr>
        <w:pStyle w:val="ConsPlusNormal"/>
        <w:spacing w:before="220"/>
        <w:ind w:firstLine="540"/>
        <w:jc w:val="both"/>
      </w:pPr>
      <w:r>
        <w:t xml:space="preserve">- </w:t>
      </w:r>
      <w:proofErr w:type="gramStart"/>
      <w:r>
        <w:t>деятельность</w:t>
      </w:r>
      <w:proofErr w:type="gramEnd"/>
      <w:r>
        <w:t xml:space="preserve"> которых приостановлена в порядке, предусмотренном </w:t>
      </w:r>
      <w:hyperlink r:id="rId30" w:history="1">
        <w:r>
          <w:rPr>
            <w:color w:val="0000FF"/>
          </w:rPr>
          <w:t>Кодексом</w:t>
        </w:r>
      </w:hyperlink>
      <w:r>
        <w:t xml:space="preserve"> Российской Федерации об административных правонарушениях;</w:t>
      </w:r>
    </w:p>
    <w:p w:rsidR="00DE5A7D" w:rsidRDefault="00DE5A7D">
      <w:pPr>
        <w:pStyle w:val="ConsPlusNormal"/>
        <w:spacing w:before="220"/>
        <w:ind w:firstLine="540"/>
        <w:jc w:val="both"/>
      </w:pPr>
      <w: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rsidR="00DE5A7D" w:rsidRDefault="00DE5A7D">
      <w:pPr>
        <w:pStyle w:val="ConsPlusNormal"/>
        <w:spacing w:before="220"/>
        <w:ind w:firstLine="540"/>
        <w:jc w:val="both"/>
      </w:pPr>
      <w:r>
        <w:t>- находящиеся в процессе ликвидации или в процедуре банкротства;</w:t>
      </w:r>
    </w:p>
    <w:p w:rsidR="00DE5A7D" w:rsidRDefault="00DE5A7D">
      <w:pPr>
        <w:pStyle w:val="ConsPlusNormal"/>
        <w:spacing w:before="220"/>
        <w:ind w:firstLine="540"/>
        <w:jc w:val="both"/>
      </w:pPr>
      <w:r>
        <w:t>- находящиеся в реестре недобросовестных поставщиков, который ведется в порядке, установленном Правительством Российской Федерации;</w:t>
      </w:r>
    </w:p>
    <w:p w:rsidR="00DE5A7D" w:rsidRDefault="00DE5A7D">
      <w:pPr>
        <w:pStyle w:val="ConsPlusNormal"/>
        <w:spacing w:before="220"/>
        <w:ind w:firstLine="540"/>
        <w:jc w:val="both"/>
      </w:pPr>
      <w:r>
        <w:t xml:space="preserve">- не представившие документы, предусмотренные </w:t>
      </w:r>
      <w:hyperlink w:anchor="P2831" w:history="1">
        <w:r>
          <w:rPr>
            <w:color w:val="0000FF"/>
          </w:rPr>
          <w:t>подпунктом 5.2 пункта 5</w:t>
        </w:r>
      </w:hyperlink>
      <w:r>
        <w:t xml:space="preserve"> настоящего порядка, в установленный конкурсной документацией срок подачи конкурсных заявок;</w:t>
      </w:r>
    </w:p>
    <w:p w:rsidR="00DE5A7D" w:rsidRDefault="00DE5A7D">
      <w:pPr>
        <w:pStyle w:val="ConsPlusNormal"/>
        <w:spacing w:before="220"/>
        <w:ind w:firstLine="540"/>
        <w:jc w:val="both"/>
      </w:pPr>
      <w:r>
        <w:t xml:space="preserve">-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w:t>
      </w:r>
      <w:proofErr w:type="spellStart"/>
      <w:r>
        <w:t>саморегулируемой</w:t>
      </w:r>
      <w:proofErr w:type="spellEnd"/>
      <w:r>
        <w:t xml:space="preserve"> организацией;</w:t>
      </w:r>
    </w:p>
    <w:p w:rsidR="00DE5A7D" w:rsidRDefault="00DE5A7D">
      <w:pPr>
        <w:pStyle w:val="ConsPlusNormal"/>
        <w:spacing w:before="220"/>
        <w:ind w:firstLine="540"/>
        <w:jc w:val="both"/>
      </w:pPr>
      <w:r>
        <w:t>- имеющие в представленных с конкурсной заявкой документах сведения, которые не соответствуют конкурсной документации;</w:t>
      </w:r>
    </w:p>
    <w:p w:rsidR="00DE5A7D" w:rsidRDefault="00DE5A7D">
      <w:pPr>
        <w:pStyle w:val="ConsPlusNormal"/>
        <w:spacing w:before="220"/>
        <w:ind w:firstLine="540"/>
        <w:jc w:val="both"/>
      </w:pPr>
      <w:r>
        <w:t>- не перечислившие денежные средства в качестве обеспечения конкурсной заявки на счет организатора отбора открытого конкурса.</w:t>
      </w:r>
    </w:p>
    <w:p w:rsidR="00DE5A7D" w:rsidRDefault="00DE5A7D">
      <w:pPr>
        <w:pStyle w:val="ConsPlusNormal"/>
        <w:spacing w:before="220"/>
        <w:ind w:firstLine="540"/>
        <w:jc w:val="both"/>
      </w:pPr>
      <w:r>
        <w:t xml:space="preserve">5.14. </w:t>
      </w:r>
      <w:proofErr w:type="gramStart"/>
      <w:r>
        <w:t>В случае отказа в допуске к участию в открытом конкурсе секретарь конкурсной комиссии в течение</w:t>
      </w:r>
      <w:proofErr w:type="gramEnd"/>
      <w:r>
        <w:t xml:space="preserve"> пяти дней со дня принятия такого решения направляет участнику открытого конкурса письменное уведомление с указанием причин отказа.</w:t>
      </w:r>
    </w:p>
    <w:p w:rsidR="00DE5A7D" w:rsidRDefault="00DE5A7D">
      <w:pPr>
        <w:pStyle w:val="ConsPlusNormal"/>
        <w:spacing w:before="220"/>
        <w:ind w:firstLine="540"/>
        <w:jc w:val="both"/>
      </w:pPr>
      <w:r>
        <w:t>5.15.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rsidR="00DE5A7D" w:rsidRDefault="00DE5A7D">
      <w:pPr>
        <w:pStyle w:val="ConsPlusNormal"/>
        <w:spacing w:before="220"/>
        <w:ind w:firstLine="540"/>
        <w:jc w:val="both"/>
      </w:pPr>
      <w:r>
        <w:t>5.16.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rsidR="00DE5A7D" w:rsidRDefault="00DE5A7D">
      <w:pPr>
        <w:pStyle w:val="ConsPlusNormal"/>
        <w:spacing w:before="220"/>
        <w:ind w:firstLine="540"/>
        <w:jc w:val="both"/>
      </w:pPr>
      <w: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rsidR="00DE5A7D" w:rsidRDefault="00DE5A7D">
      <w:pPr>
        <w:pStyle w:val="ConsPlusNormal"/>
        <w:spacing w:before="220"/>
        <w:ind w:firstLine="540"/>
        <w:jc w:val="both"/>
      </w:pPr>
      <w:r>
        <w:t>- срок выполнения работ (максимальное количество баллов - 30);</w:t>
      </w:r>
    </w:p>
    <w:p w:rsidR="00DE5A7D" w:rsidRDefault="00DE5A7D">
      <w:pPr>
        <w:pStyle w:val="ConsPlusNormal"/>
        <w:spacing w:before="220"/>
        <w:ind w:firstLine="540"/>
        <w:jc w:val="both"/>
      </w:pPr>
      <w:r>
        <w:t>- квалификация участника открытого конкурса (максимальное количество баллов - 20);</w:t>
      </w:r>
    </w:p>
    <w:p w:rsidR="00DE5A7D" w:rsidRDefault="00DE5A7D">
      <w:pPr>
        <w:pStyle w:val="ConsPlusNormal"/>
        <w:spacing w:before="220"/>
        <w:ind w:firstLine="540"/>
        <w:jc w:val="both"/>
      </w:pPr>
      <w:r>
        <w:lastRenderedPageBreak/>
        <w:t>- наличие производственной базы (максимальное количество баллов - 10);</w:t>
      </w:r>
    </w:p>
    <w:p w:rsidR="00DE5A7D" w:rsidRDefault="00DE5A7D">
      <w:pPr>
        <w:pStyle w:val="ConsPlusNormal"/>
        <w:spacing w:before="220"/>
        <w:ind w:firstLine="540"/>
        <w:jc w:val="both"/>
      </w:pPr>
      <w:r>
        <w:t>- максимальное количество баллов по каждому критерию присваивается конкурсной заявке, содержащей лучшие условия по соответствующему критерию.</w:t>
      </w:r>
    </w:p>
    <w:p w:rsidR="00DE5A7D" w:rsidRDefault="00DE5A7D">
      <w:pPr>
        <w:pStyle w:val="ConsPlusNormal"/>
        <w:spacing w:before="220"/>
        <w:ind w:firstLine="540"/>
        <w:jc w:val="both"/>
      </w:pPr>
      <w:r>
        <w:t>5.17. Оценка по критерию "квалификация участника открытого конкурса" осуществляется по четырем подкритериям:</w:t>
      </w:r>
    </w:p>
    <w:p w:rsidR="00DE5A7D" w:rsidRDefault="00DE5A7D">
      <w:pPr>
        <w:pStyle w:val="ConsPlusNormal"/>
        <w:spacing w:before="220"/>
        <w:ind w:firstLine="540"/>
        <w:jc w:val="both"/>
      </w:pPr>
      <w:proofErr w:type="gramStart"/>
      <w:r>
        <w:t>- 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roofErr w:type="gramEnd"/>
    </w:p>
    <w:p w:rsidR="00DE5A7D" w:rsidRDefault="00DE5A7D">
      <w:pPr>
        <w:pStyle w:val="ConsPlusNormal"/>
        <w:spacing w:before="220"/>
        <w:ind w:firstLine="540"/>
        <w:jc w:val="both"/>
      </w:pPr>
      <w:r>
        <w:t>- 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rsidR="00DE5A7D" w:rsidRDefault="00DE5A7D">
      <w:pPr>
        <w:pStyle w:val="ConsPlusNormal"/>
        <w:spacing w:before="220"/>
        <w:ind w:firstLine="540"/>
        <w:jc w:val="both"/>
      </w:pPr>
      <w:r>
        <w:t>- квалификация персонала (количество в штате квалифицированного персонала по строительным специальностям) (максимальное количество баллов - 5).</w:t>
      </w:r>
    </w:p>
    <w:p w:rsidR="00DE5A7D" w:rsidRDefault="00DE5A7D">
      <w:pPr>
        <w:pStyle w:val="ConsPlusNormal"/>
        <w:spacing w:before="220"/>
        <w:ind w:firstLine="540"/>
        <w:jc w:val="both"/>
      </w:pPr>
      <w:r>
        <w:t>5.18. Общее максимальное количество баллов по трем критериям - 100.</w:t>
      </w:r>
    </w:p>
    <w:p w:rsidR="00DE5A7D" w:rsidRDefault="00DE5A7D">
      <w:pPr>
        <w:pStyle w:val="ConsPlusNormal"/>
        <w:spacing w:before="220"/>
        <w:ind w:firstLine="540"/>
        <w:jc w:val="both"/>
      </w:pPr>
      <w:r>
        <w:t>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rsidR="00DE5A7D" w:rsidRDefault="00DE5A7D">
      <w:pPr>
        <w:pStyle w:val="ConsPlusNormal"/>
        <w:spacing w:before="220"/>
        <w:ind w:firstLine="540"/>
        <w:jc w:val="both"/>
      </w:pPr>
      <w:r>
        <w:t>5.19.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rsidR="00DE5A7D" w:rsidRDefault="00DE5A7D">
      <w:pPr>
        <w:pStyle w:val="ConsPlusNormal"/>
        <w:spacing w:before="220"/>
        <w:ind w:firstLine="540"/>
        <w:jc w:val="both"/>
      </w:pPr>
      <w:r>
        <w:t>5.20.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rsidR="00DE5A7D" w:rsidRDefault="00DE5A7D">
      <w:pPr>
        <w:pStyle w:val="ConsPlusNormal"/>
        <w:spacing w:before="220"/>
        <w:ind w:firstLine="540"/>
        <w:jc w:val="both"/>
      </w:pPr>
      <w:r>
        <w:t xml:space="preserve">5.21. Конкурсная комиссия принимает решение о признании открытого конкурса </w:t>
      </w:r>
      <w:proofErr w:type="gramStart"/>
      <w:r>
        <w:t>несостоявшимся</w:t>
      </w:r>
      <w:proofErr w:type="gramEnd"/>
      <w:r>
        <w:t xml:space="preserve"> в следующих случаях:</w:t>
      </w:r>
    </w:p>
    <w:p w:rsidR="00DE5A7D" w:rsidRDefault="00DE5A7D">
      <w:pPr>
        <w:pStyle w:val="ConsPlusNormal"/>
        <w:spacing w:before="220"/>
        <w:ind w:firstLine="540"/>
        <w:jc w:val="both"/>
      </w:pPr>
      <w:r>
        <w:t>- если к объявленному сроку вскрытия конвертов с конкурсными заявками не поступило ни одной конкурсной заявки;</w:t>
      </w:r>
    </w:p>
    <w:p w:rsidR="00DE5A7D" w:rsidRDefault="00DE5A7D">
      <w:pPr>
        <w:pStyle w:val="ConsPlusNormal"/>
        <w:spacing w:before="220"/>
        <w:ind w:firstLine="540"/>
        <w:jc w:val="both"/>
      </w:pPr>
      <w:r>
        <w:t>- если всем участникам открытого конкурса отказано в допуске к участию в открытом конкурсе по результатам рассмотрения конкурсных заявок;</w:t>
      </w:r>
    </w:p>
    <w:p w:rsidR="00DE5A7D" w:rsidRDefault="00DE5A7D">
      <w:pPr>
        <w:pStyle w:val="ConsPlusNormal"/>
        <w:spacing w:before="220"/>
        <w:ind w:firstLine="540"/>
        <w:jc w:val="both"/>
      </w:pPr>
      <w:r>
        <w:t>- если к открытому конкурсу допущена только одна конкурсная заявка на участие в открытом конкурсе.</w:t>
      </w:r>
    </w:p>
    <w:p w:rsidR="00DE5A7D" w:rsidRDefault="00DE5A7D">
      <w:pPr>
        <w:pStyle w:val="ConsPlusNormal"/>
        <w:spacing w:before="220"/>
        <w:ind w:firstLine="540"/>
        <w:jc w:val="both"/>
      </w:pPr>
      <w:r>
        <w:lastRenderedPageBreak/>
        <w:t xml:space="preserve">5.22. </w:t>
      </w:r>
      <w:proofErr w:type="gramStart"/>
      <w:r>
        <w:t>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в пятидневный срок со дня подписания протокола заседания конкурсной комиссии.</w:t>
      </w:r>
      <w:proofErr w:type="gramEnd"/>
    </w:p>
    <w:p w:rsidR="00DE5A7D" w:rsidRDefault="00DE5A7D">
      <w:pPr>
        <w:pStyle w:val="ConsPlusNormal"/>
        <w:spacing w:before="220"/>
        <w:ind w:firstLine="540"/>
        <w:jc w:val="both"/>
      </w:pPr>
      <w:r>
        <w:t>5.23.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rsidR="00DE5A7D" w:rsidRDefault="00DE5A7D">
      <w:pPr>
        <w:pStyle w:val="ConsPlusNormal"/>
        <w:spacing w:before="220"/>
        <w:ind w:firstLine="540"/>
        <w:jc w:val="both"/>
      </w:pPr>
      <w:r>
        <w:t>5.24. Договор подряда заключается организатором открытого конкурса с победителем открытого конкурса.</w:t>
      </w:r>
    </w:p>
    <w:p w:rsidR="00DE5A7D" w:rsidRDefault="00DE5A7D">
      <w:pPr>
        <w:pStyle w:val="ConsPlusNormal"/>
        <w:spacing w:before="220"/>
        <w:ind w:firstLine="540"/>
        <w:jc w:val="both"/>
      </w:pPr>
      <w:proofErr w:type="gramStart"/>
      <w:r>
        <w:t>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протоколом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roofErr w:type="gramEnd"/>
    </w:p>
    <w:p w:rsidR="00DE5A7D" w:rsidRDefault="00DE5A7D">
      <w:pPr>
        <w:pStyle w:val="ConsPlusNormal"/>
        <w:spacing w:before="220"/>
        <w:ind w:firstLine="540"/>
        <w:jc w:val="both"/>
      </w:pPr>
      <w:r>
        <w:t>5.25. Если победитель открытого конкурса уклонился от заключения договора подряда, не заключил такой договор в течение 10-и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rsidR="00DE5A7D" w:rsidRDefault="00DE5A7D">
      <w:pPr>
        <w:pStyle w:val="ConsPlusNormal"/>
        <w:spacing w:before="220"/>
        <w:ind w:firstLine="540"/>
        <w:jc w:val="both"/>
      </w:pPr>
      <w:r>
        <w:t>5.26. Если участник открытого конкурса, конкурсной заявке которого присвоен второй номер, уклонился от заключения договора подряда, не заключил такой договор в течение 10-и рабочих дней со дня направления ему проекта договора, то проводится повторный открытый конкурс.</w:t>
      </w:r>
    </w:p>
    <w:p w:rsidR="00DE5A7D" w:rsidRDefault="00DE5A7D">
      <w:pPr>
        <w:pStyle w:val="ConsPlusNormal"/>
        <w:spacing w:before="220"/>
        <w:ind w:firstLine="540"/>
        <w:jc w:val="both"/>
      </w:pPr>
      <w:r>
        <w:t xml:space="preserve">5.27.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 </w:t>
      </w:r>
      <w:proofErr w:type="gramStart"/>
      <w:r>
        <w:t>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протоколом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roofErr w:type="gramEnd"/>
      <w:r>
        <w:t xml:space="preserve"> В случае уклонения такого участника открытого конкурса от заключения договора подряда проводится повторный открытый конкурс.</w:t>
      </w:r>
    </w:p>
    <w:p w:rsidR="00DE5A7D" w:rsidRDefault="00DE5A7D">
      <w:pPr>
        <w:pStyle w:val="ConsPlusNormal"/>
        <w:spacing w:before="220"/>
        <w:ind w:firstLine="540"/>
        <w:jc w:val="both"/>
      </w:pPr>
      <w:r>
        <w:t>5.28.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rsidR="00DE5A7D" w:rsidRDefault="00DE5A7D">
      <w:pPr>
        <w:pStyle w:val="ConsPlusNormal"/>
        <w:spacing w:before="220"/>
        <w:ind w:firstLine="540"/>
        <w:jc w:val="both"/>
      </w:pPr>
      <w:r>
        <w:t xml:space="preserve">6. Подаваемая участником отбора </w:t>
      </w:r>
      <w:hyperlink w:anchor="P2953" w:history="1">
        <w:r>
          <w:rPr>
            <w:color w:val="0000FF"/>
          </w:rPr>
          <w:t>заявка</w:t>
        </w:r>
      </w:hyperlink>
      <w:r>
        <w:t xml:space="preserve"> на участие (приложение 1 к настоящему порядку) должна содержать следующую информацию:</w:t>
      </w:r>
    </w:p>
    <w:p w:rsidR="00DE5A7D" w:rsidRDefault="00DE5A7D">
      <w:pPr>
        <w:pStyle w:val="ConsPlusNormal"/>
        <w:spacing w:before="220"/>
        <w:ind w:firstLine="540"/>
        <w:jc w:val="both"/>
      </w:pPr>
      <w:r>
        <w:t>- фирменное наименование (наименование) претендента на участие в конкурсе, сведения об организационно-правовой форме;</w:t>
      </w:r>
    </w:p>
    <w:p w:rsidR="00DE5A7D" w:rsidRDefault="00DE5A7D">
      <w:pPr>
        <w:pStyle w:val="ConsPlusNormal"/>
        <w:spacing w:before="220"/>
        <w:ind w:firstLine="540"/>
        <w:jc w:val="both"/>
      </w:pPr>
      <w:r>
        <w:t>- юридический и почтовый адрес, номер контактного телефона (факс), адрес электронной почты;</w:t>
      </w:r>
    </w:p>
    <w:p w:rsidR="00DE5A7D" w:rsidRDefault="00DE5A7D">
      <w:pPr>
        <w:pStyle w:val="ConsPlusNormal"/>
        <w:spacing w:before="220"/>
        <w:ind w:firstLine="540"/>
        <w:jc w:val="both"/>
      </w:pPr>
      <w:r>
        <w:t>- предложение о сроках выполнения работ;</w:t>
      </w:r>
    </w:p>
    <w:p w:rsidR="00DE5A7D" w:rsidRDefault="00DE5A7D">
      <w:pPr>
        <w:pStyle w:val="ConsPlusNormal"/>
        <w:spacing w:before="220"/>
        <w:ind w:firstLine="540"/>
        <w:jc w:val="both"/>
      </w:pPr>
      <w:r>
        <w:t>- предложение о цене договора подряда;</w:t>
      </w:r>
    </w:p>
    <w:p w:rsidR="00DE5A7D" w:rsidRDefault="00DE5A7D">
      <w:pPr>
        <w:pStyle w:val="ConsPlusNormal"/>
        <w:spacing w:before="220"/>
        <w:ind w:firstLine="540"/>
        <w:jc w:val="both"/>
      </w:pPr>
      <w:r>
        <w:lastRenderedPageBreak/>
        <w:t>- об опыте работы и квалификации сотрудников организации, состоящих в штате;</w:t>
      </w:r>
    </w:p>
    <w:p w:rsidR="00DE5A7D" w:rsidRDefault="00DE5A7D">
      <w:pPr>
        <w:pStyle w:val="ConsPlusNormal"/>
        <w:spacing w:before="220"/>
        <w:ind w:firstLine="540"/>
        <w:jc w:val="both"/>
      </w:pPr>
      <w:r>
        <w:t>- информацию о финансовой устойчивости претендента на участие в конкурсе;</w:t>
      </w:r>
    </w:p>
    <w:p w:rsidR="00DE5A7D" w:rsidRDefault="00DE5A7D">
      <w:pPr>
        <w:pStyle w:val="ConsPlusNormal"/>
        <w:spacing w:before="220"/>
        <w:ind w:firstLine="540"/>
        <w:jc w:val="both"/>
      </w:pPr>
      <w:r>
        <w:t xml:space="preserve">-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hyperlink r:id="rId31" w:history="1">
        <w:r>
          <w:rPr>
            <w:color w:val="0000FF"/>
          </w:rPr>
          <w:t>Кодексом</w:t>
        </w:r>
      </w:hyperlink>
      <w:r>
        <w:t xml:space="preserve"> Российской Федерации об административных правонарушениях.</w:t>
      </w:r>
    </w:p>
    <w:p w:rsidR="00DE5A7D" w:rsidRDefault="00DE5A7D">
      <w:pPr>
        <w:pStyle w:val="ConsPlusNormal"/>
        <w:spacing w:before="220"/>
        <w:ind w:firstLine="540"/>
        <w:jc w:val="both"/>
      </w:pPr>
      <w:r>
        <w:t>7. К заявке на участие прилагаются документы, содержащие информацию:</w:t>
      </w:r>
    </w:p>
    <w:p w:rsidR="00DE5A7D" w:rsidRDefault="00DE5A7D">
      <w:pPr>
        <w:pStyle w:val="ConsPlusNormal"/>
        <w:spacing w:before="220"/>
        <w:ind w:firstLine="540"/>
        <w:jc w:val="both"/>
      </w:pPr>
      <w:r>
        <w:t>- о государственной регистрации участника в качестве юридического лица или индивидуального предпринимателя;</w:t>
      </w:r>
    </w:p>
    <w:p w:rsidR="00DE5A7D" w:rsidRDefault="00DE5A7D">
      <w:pPr>
        <w:pStyle w:val="ConsPlusNormal"/>
        <w:spacing w:before="220"/>
        <w:ind w:firstLine="540"/>
        <w:jc w:val="both"/>
      </w:pPr>
      <w:r>
        <w:t>- о структуре участника отбора, наличии филиалов и дочерних предприятий;</w:t>
      </w:r>
    </w:p>
    <w:p w:rsidR="00DE5A7D" w:rsidRDefault="00DE5A7D">
      <w:pPr>
        <w:pStyle w:val="ConsPlusNormal"/>
        <w:spacing w:before="220"/>
        <w:ind w:firstLine="540"/>
        <w:jc w:val="both"/>
      </w:pPr>
      <w:r>
        <w:t>- об основных направлениях деятельности участника отбора;</w:t>
      </w:r>
    </w:p>
    <w:p w:rsidR="00DE5A7D" w:rsidRDefault="00DE5A7D">
      <w:pPr>
        <w:pStyle w:val="ConsPlusNormal"/>
        <w:spacing w:before="220"/>
        <w:ind w:firstLine="540"/>
        <w:jc w:val="both"/>
      </w:pPr>
      <w:r>
        <w:t>- о наличии квалифицированных работников;</w:t>
      </w:r>
    </w:p>
    <w:p w:rsidR="00DE5A7D" w:rsidRDefault="00DE5A7D">
      <w:pPr>
        <w:pStyle w:val="ConsPlusNormal"/>
        <w:spacing w:before="220"/>
        <w:ind w:firstLine="540"/>
        <w:jc w:val="both"/>
      </w:pPr>
      <w:r>
        <w:t>- об опыте работы по аналогичным объектам, отзывы заказчиков по ранее выполненным работам;</w:t>
      </w:r>
    </w:p>
    <w:p w:rsidR="00DE5A7D" w:rsidRDefault="00DE5A7D">
      <w:pPr>
        <w:pStyle w:val="ConsPlusNormal"/>
        <w:spacing w:before="220"/>
        <w:ind w:firstLine="540"/>
        <w:jc w:val="both"/>
      </w:pPr>
      <w:r>
        <w:t>- о наличии предусмотренной действующим законодательством разрешительной документации на выполнение работ;</w:t>
      </w:r>
    </w:p>
    <w:p w:rsidR="00DE5A7D" w:rsidRDefault="00DE5A7D">
      <w:pPr>
        <w:pStyle w:val="ConsPlusNormal"/>
        <w:spacing w:before="220"/>
        <w:ind w:firstLine="540"/>
        <w:jc w:val="both"/>
      </w:pPr>
      <w:r>
        <w:t>- о наличии производственной базы (уровень технической оснащенности);</w:t>
      </w:r>
    </w:p>
    <w:p w:rsidR="00DE5A7D" w:rsidRDefault="00DE5A7D">
      <w:pPr>
        <w:pStyle w:val="ConsPlusNormal"/>
        <w:spacing w:before="220"/>
        <w:ind w:firstLine="540"/>
        <w:jc w:val="both"/>
      </w:pPr>
      <w:r>
        <w:t>- о текущей загрузке участника отбора (наличие заключенных договоров на выполнение соответствующих видов работ);</w:t>
      </w:r>
    </w:p>
    <w:p w:rsidR="00DE5A7D" w:rsidRDefault="00DE5A7D">
      <w:pPr>
        <w:pStyle w:val="ConsPlusNormal"/>
        <w:spacing w:before="220"/>
        <w:ind w:firstLine="540"/>
        <w:jc w:val="both"/>
      </w:pPr>
      <w:r>
        <w:t>- об основных фондах (балансовый отчет участника отбора за последний отчетный период);</w:t>
      </w:r>
    </w:p>
    <w:p w:rsidR="00DE5A7D" w:rsidRDefault="00DE5A7D">
      <w:pPr>
        <w:pStyle w:val="ConsPlusNormal"/>
        <w:spacing w:before="220"/>
        <w:ind w:firstLine="540"/>
        <w:jc w:val="both"/>
      </w:pPr>
      <w:r>
        <w:t>- о наличии задолженности по обязательным платежам и просроченной задолженности перед третьими лицами за последние три года;</w:t>
      </w:r>
    </w:p>
    <w:p w:rsidR="00DE5A7D" w:rsidRDefault="00DE5A7D">
      <w:pPr>
        <w:pStyle w:val="ConsPlusNormal"/>
        <w:spacing w:before="220"/>
        <w:ind w:firstLine="540"/>
        <w:jc w:val="both"/>
      </w:pPr>
      <w:r>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rsidR="00DE5A7D" w:rsidRDefault="00DE5A7D">
      <w:pPr>
        <w:pStyle w:val="ConsPlusNormal"/>
        <w:spacing w:before="220"/>
        <w:ind w:firstLine="540"/>
        <w:jc w:val="both"/>
      </w:pPr>
      <w:r>
        <w:t>- об участии в судебных разбирательствах по вопросам профессиональной деятельности участника отбора.</w:t>
      </w:r>
    </w:p>
    <w:p w:rsidR="00DE5A7D" w:rsidRDefault="00DE5A7D">
      <w:pPr>
        <w:pStyle w:val="ConsPlusNormal"/>
        <w:spacing w:before="220"/>
        <w:ind w:firstLine="540"/>
        <w:jc w:val="both"/>
      </w:pPr>
      <w:r>
        <w:t>8. По мере подачи заявок на участие конкурсная комиссия рассматривает их на соответствие требованиям, установленным документацией по отбору подрядной организации.</w:t>
      </w:r>
    </w:p>
    <w:p w:rsidR="00DE5A7D" w:rsidRDefault="00DE5A7D">
      <w:pPr>
        <w:pStyle w:val="ConsPlusNormal"/>
        <w:spacing w:before="220"/>
        <w:ind w:firstLine="540"/>
        <w:jc w:val="both"/>
      </w:pPr>
      <w:r>
        <w:t>9. Конкурсная комиссия.</w:t>
      </w:r>
    </w:p>
    <w:p w:rsidR="00DE5A7D" w:rsidRDefault="00DE5A7D">
      <w:pPr>
        <w:pStyle w:val="ConsPlusNormal"/>
        <w:spacing w:before="220"/>
        <w:ind w:firstLine="540"/>
        <w:jc w:val="both"/>
      </w:pPr>
      <w:r>
        <w:t>9.1. Конкурсная комиссия формируется организатором отбора за 10 календарных дней, предшествующих публикации извещения о проведении открытого конкурса.</w:t>
      </w:r>
    </w:p>
    <w:p w:rsidR="00DE5A7D" w:rsidRDefault="00DE5A7D">
      <w:pPr>
        <w:pStyle w:val="ConsPlusNormal"/>
        <w:spacing w:before="220"/>
        <w:ind w:firstLine="540"/>
        <w:jc w:val="both"/>
      </w:pPr>
      <w:r>
        <w:t>9.2. В состав конкурсной комиссии могут быть включены представители Администрации города, собственников помещений в соответствующем многоквартирном доме, общественной организации, иные лица по решению организатора отбора.</w:t>
      </w:r>
    </w:p>
    <w:p w:rsidR="00DE5A7D" w:rsidRDefault="00DE5A7D">
      <w:pPr>
        <w:pStyle w:val="ConsPlusNormal"/>
        <w:spacing w:before="220"/>
        <w:ind w:firstLine="540"/>
        <w:jc w:val="both"/>
      </w:pPr>
      <w:r>
        <w:t xml:space="preserve">9.3. Заседание конкурсной комиссии проводит председатель конкурсной комиссии, определяемый организатором отбора. В случае отсутствия председателя конкурсной комиссии ее заседание проводит заместитель председателя конкурсной комиссии, определяемый </w:t>
      </w:r>
      <w:r>
        <w:lastRenderedPageBreak/>
        <w:t>организатором отбора из числа членов конкурсной комиссии.</w:t>
      </w:r>
    </w:p>
    <w:p w:rsidR="00DE5A7D" w:rsidRDefault="00DE5A7D">
      <w:pPr>
        <w:pStyle w:val="ConsPlusNormal"/>
        <w:spacing w:before="220"/>
        <w:ind w:firstLine="540"/>
        <w:jc w:val="both"/>
      </w:pPr>
      <w:r>
        <w:t>9.4.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w:t>
      </w:r>
    </w:p>
    <w:p w:rsidR="00DE5A7D" w:rsidRDefault="00DE5A7D">
      <w:pPr>
        <w:pStyle w:val="ConsPlusNormal"/>
        <w:spacing w:before="220"/>
        <w:ind w:firstLine="540"/>
        <w:jc w:val="both"/>
      </w:pPr>
      <w:r>
        <w:t>9.5.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DE5A7D" w:rsidRDefault="00DE5A7D">
      <w:pPr>
        <w:pStyle w:val="ConsPlusNormal"/>
        <w:spacing w:before="220"/>
        <w:ind w:firstLine="540"/>
        <w:jc w:val="both"/>
      </w:pPr>
      <w:r>
        <w:t>9.6.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конкурсной комиссии (при наличии).</w:t>
      </w:r>
    </w:p>
    <w:p w:rsidR="00DE5A7D" w:rsidRDefault="00DE5A7D">
      <w:pPr>
        <w:pStyle w:val="ConsPlusNormal"/>
        <w:spacing w:before="220"/>
        <w:ind w:firstLine="540"/>
        <w:jc w:val="both"/>
      </w:pPr>
      <w:r>
        <w:t>9.7. Члены конкурсной комиссии обязаны обеспечивать конфиденциальность данных об участниках отбора и сведений, содержащихся в конкурсных заявках, до опубликования результатов отбора. Члены конкурсной комиссии не вправе проводить переговоры с участниками отбора во время процедур проведения отбора за исключением случаев, предусмотренных конкурсной документацией и законодательством Российской Федерации.</w:t>
      </w:r>
    </w:p>
    <w:p w:rsidR="00DE5A7D" w:rsidRDefault="00DE5A7D">
      <w:pPr>
        <w:pStyle w:val="ConsPlusNormal"/>
        <w:spacing w:before="220"/>
        <w:ind w:firstLine="540"/>
        <w:jc w:val="both"/>
      </w:pPr>
      <w:r>
        <w:t>10. После окончания приема заявок на участие конкурсная комиссия осуществляет рассмотрение и оценку заявок на участие в целях определения победителя отбора подрядной организации в течение трех дней.</w:t>
      </w:r>
    </w:p>
    <w:p w:rsidR="00DE5A7D" w:rsidRDefault="00DE5A7D">
      <w:pPr>
        <w:pStyle w:val="ConsPlusNormal"/>
        <w:spacing w:before="220"/>
        <w:ind w:firstLine="540"/>
        <w:jc w:val="both"/>
      </w:pPr>
      <w:r>
        <w:t xml:space="preserve">Конкурсная комиссия проводит оценку заявок на участие на основе критериев отбора, указанных в </w:t>
      </w:r>
      <w:hyperlink w:anchor="P2988" w:history="1">
        <w:r>
          <w:rPr>
            <w:color w:val="0000FF"/>
          </w:rPr>
          <w:t>ведомости</w:t>
        </w:r>
      </w:hyperlink>
      <w:r>
        <w:t xml:space="preserve"> оценки предложения подрядной организации (приложение 2 к настоящему порядку).</w:t>
      </w:r>
    </w:p>
    <w:p w:rsidR="00DE5A7D" w:rsidRDefault="00DE5A7D">
      <w:pPr>
        <w:pStyle w:val="ConsPlusNormal"/>
        <w:spacing w:before="220"/>
        <w:ind w:firstLine="540"/>
        <w:jc w:val="both"/>
      </w:pPr>
      <w:r>
        <w:t xml:space="preserve">Общее максимальное количество баллов по четырем критериям определяется в соответствии с </w:t>
      </w:r>
      <w:hyperlink w:anchor="P3087" w:history="1">
        <w:r>
          <w:rPr>
            <w:color w:val="0000FF"/>
          </w:rPr>
          <w:t>таблицами 1</w:t>
        </w:r>
      </w:hyperlink>
      <w:r>
        <w:t xml:space="preserve">, </w:t>
      </w:r>
      <w:hyperlink w:anchor="P3109" w:history="1">
        <w:r>
          <w:rPr>
            <w:color w:val="0000FF"/>
          </w:rPr>
          <w:t>2</w:t>
        </w:r>
      </w:hyperlink>
      <w:r>
        <w:t xml:space="preserve">, </w:t>
      </w:r>
      <w:hyperlink w:anchor="P3131" w:history="1">
        <w:r>
          <w:rPr>
            <w:color w:val="0000FF"/>
          </w:rPr>
          <w:t>3</w:t>
        </w:r>
      </w:hyperlink>
      <w:r>
        <w:t xml:space="preserve">, </w:t>
      </w:r>
      <w:hyperlink w:anchor="P3182" w:history="1">
        <w:r>
          <w:rPr>
            <w:color w:val="0000FF"/>
          </w:rPr>
          <w:t>4</w:t>
        </w:r>
      </w:hyperlink>
      <w:r>
        <w:t xml:space="preserve"> приложения 2 к настоящему порядку.</w:t>
      </w:r>
    </w:p>
    <w:p w:rsidR="00DE5A7D" w:rsidRDefault="00DE5A7D">
      <w:pPr>
        <w:pStyle w:val="ConsPlusNormal"/>
        <w:spacing w:before="220"/>
        <w:ind w:firstLine="540"/>
        <w:jc w:val="both"/>
      </w:pPr>
      <w:r>
        <w:t>11. Победителем в отборе подрядной организации признается участник отбора, заявка на участие, которого по оценке конкурсной комиссии наиболее соответствует документации по отбору подрядной организации. Победителю отбора подрядной организации присваивается порядковый номер. Остальным участникам отбора по мере соответствия их заявок на участие требованиям документации по отбору подрядной организации присваиваются номера в порядке возрастания.</w:t>
      </w:r>
    </w:p>
    <w:p w:rsidR="00DE5A7D" w:rsidRDefault="00DE5A7D">
      <w:pPr>
        <w:pStyle w:val="ConsPlusNormal"/>
        <w:spacing w:before="220"/>
        <w:ind w:firstLine="540"/>
        <w:jc w:val="both"/>
      </w:pPr>
      <w:r>
        <w:t xml:space="preserve">12. Отбор подрядной организации признается несостоявшимся, если не подано ни одной заявки на </w:t>
      </w:r>
      <w:proofErr w:type="gramStart"/>
      <w:r>
        <w:t>участие</w:t>
      </w:r>
      <w:proofErr w:type="gramEnd"/>
      <w:r>
        <w:t xml:space="preserve"> либо все поданные заявки на участие не подлежат рассмотрению. 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w:t>
      </w:r>
    </w:p>
    <w:p w:rsidR="00DE5A7D" w:rsidRDefault="00DE5A7D">
      <w:pPr>
        <w:pStyle w:val="ConsPlusNormal"/>
        <w:spacing w:before="220"/>
        <w:ind w:firstLine="540"/>
        <w:jc w:val="both"/>
      </w:pPr>
      <w:r>
        <w:t xml:space="preserve">13. Отбор подрядной организации признается несостоявшимся, если на момент рассмотрения и оценки поданных заявок на участие конкурсной комиссии будет представлена только одна заявка на участие, соответствующая требованиям документации по отбору подрядной организации. После этого заказчик вправе заключить с единственным участником отбора договор на выполнение работ по благоустройству дворовой территории многоквартирного </w:t>
      </w:r>
      <w:proofErr w:type="gramStart"/>
      <w:r>
        <w:t>дома</w:t>
      </w:r>
      <w:proofErr w:type="gramEnd"/>
      <w:r>
        <w:t xml:space="preserve"> на условиях поданной им заявки на участие.</w:t>
      </w:r>
    </w:p>
    <w:p w:rsidR="00DE5A7D" w:rsidRDefault="00DE5A7D">
      <w:pPr>
        <w:pStyle w:val="ConsPlusNormal"/>
        <w:spacing w:before="220"/>
        <w:ind w:firstLine="540"/>
        <w:jc w:val="both"/>
      </w:pPr>
      <w:r>
        <w:t>14. Заказчик и подрядная организация, выигравшая конкурс, подписывают протокол заседания конкурсной комиссии об отборе подрядной организации в день проведения заседания конкурсной комиссии, который имеет силу договора.</w:t>
      </w:r>
    </w:p>
    <w:p w:rsidR="00DE5A7D" w:rsidRDefault="00DE5A7D">
      <w:pPr>
        <w:pStyle w:val="ConsPlusNormal"/>
        <w:spacing w:before="220"/>
        <w:ind w:firstLine="540"/>
        <w:jc w:val="both"/>
      </w:pPr>
      <w:r>
        <w:lastRenderedPageBreak/>
        <w:t>15. В протоколе заседания конкурсной комиссии об отборе подрядной организации указываются:</w:t>
      </w:r>
    </w:p>
    <w:p w:rsidR="00DE5A7D" w:rsidRDefault="00DE5A7D">
      <w:pPr>
        <w:pStyle w:val="ConsPlusNormal"/>
        <w:spacing w:before="220"/>
        <w:ind w:firstLine="540"/>
        <w:jc w:val="both"/>
      </w:pPr>
      <w:r>
        <w:t>- выполняемые работы по благоустройству дворовой территории многоквартирного дома (краткое описание);</w:t>
      </w:r>
    </w:p>
    <w:p w:rsidR="00DE5A7D" w:rsidRDefault="00DE5A7D">
      <w:pPr>
        <w:pStyle w:val="ConsPlusNormal"/>
        <w:spacing w:before="220"/>
        <w:ind w:firstLine="540"/>
        <w:jc w:val="both"/>
      </w:pPr>
      <w:r>
        <w:t>- наименования и адреса всех участников отбора подрядной организации, подавших заявки на участие;</w:t>
      </w:r>
    </w:p>
    <w:p w:rsidR="00DE5A7D" w:rsidRDefault="00DE5A7D">
      <w:pPr>
        <w:pStyle w:val="ConsPlusNormal"/>
        <w:spacing w:before="220"/>
        <w:ind w:firstLine="540"/>
        <w:jc w:val="both"/>
      </w:pPr>
      <w:r>
        <w:t xml:space="preserve">- перечень участников отбора, заявки которых конкурсной комиссией не рассматривались, и причины </w:t>
      </w:r>
      <w:proofErr w:type="spellStart"/>
      <w:r>
        <w:t>нерассмотрения</w:t>
      </w:r>
      <w:proofErr w:type="spellEnd"/>
      <w:r>
        <w:t xml:space="preserve"> таких заявок;</w:t>
      </w:r>
    </w:p>
    <w:p w:rsidR="00DE5A7D" w:rsidRDefault="00DE5A7D">
      <w:pPr>
        <w:pStyle w:val="ConsPlusNormal"/>
        <w:spacing w:before="220"/>
        <w:ind w:firstLine="540"/>
        <w:jc w:val="both"/>
      </w:pPr>
      <w:r>
        <w:t>- определение соответствия требованиям документации по отбору подрядной организации поданных заявок на участие и обоснование данного решения;</w:t>
      </w:r>
    </w:p>
    <w:p w:rsidR="00DE5A7D" w:rsidRDefault="00DE5A7D">
      <w:pPr>
        <w:pStyle w:val="ConsPlusNormal"/>
        <w:spacing w:before="220"/>
        <w:ind w:firstLine="540"/>
        <w:jc w:val="both"/>
      </w:pPr>
      <w:r>
        <w:t>- наименование победителя отбора подрядной организации.</w:t>
      </w:r>
    </w:p>
    <w:p w:rsidR="00DE5A7D" w:rsidRDefault="00DE5A7D">
      <w:pPr>
        <w:pStyle w:val="ConsPlusNormal"/>
        <w:spacing w:before="220"/>
        <w:ind w:firstLine="540"/>
        <w:jc w:val="both"/>
      </w:pPr>
      <w:r>
        <w:t>16. После утверждения протокола заседания конкурсной комиссии об отборе подрядной организации его копии предоставляются участникам отбора по их требованию.</w:t>
      </w:r>
    </w:p>
    <w:p w:rsidR="00DE5A7D" w:rsidRDefault="00DE5A7D">
      <w:pPr>
        <w:pStyle w:val="ConsPlusNormal"/>
        <w:spacing w:before="220"/>
        <w:ind w:firstLine="540"/>
        <w:jc w:val="both"/>
      </w:pPr>
      <w:r>
        <w:t>17. 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на выполнение работ.</w:t>
      </w:r>
    </w:p>
    <w:p w:rsidR="00DE5A7D" w:rsidRDefault="00DE5A7D">
      <w:pPr>
        <w:pStyle w:val="ConsPlusNormal"/>
        <w:spacing w:before="220"/>
        <w:ind w:firstLine="540"/>
        <w:jc w:val="both"/>
      </w:pPr>
      <w:r>
        <w:t xml:space="preserve">18. </w:t>
      </w:r>
      <w:hyperlink w:anchor="P3211" w:history="1">
        <w:r>
          <w:rPr>
            <w:color w:val="0000FF"/>
          </w:rPr>
          <w:t>Договор</w:t>
        </w:r>
      </w:hyperlink>
      <w:r>
        <w:t xml:space="preserve"> на выполнение (приложение 3 к настоящему порядку) заключается в срок, установленный документацией по отбору.</w:t>
      </w:r>
    </w:p>
    <w:p w:rsidR="00DE5A7D" w:rsidRDefault="00DE5A7D">
      <w:pPr>
        <w:pStyle w:val="ConsPlusNormal"/>
        <w:spacing w:before="220"/>
        <w:ind w:firstLine="540"/>
        <w:jc w:val="both"/>
      </w:pPr>
      <w:r>
        <w:t xml:space="preserve">19. </w:t>
      </w:r>
      <w:proofErr w:type="gramStart"/>
      <w:r>
        <w:t>Если победитель отбора в установленный документацией по отбору срок не заключает с заказчиком договор на выполнение работ, заказчик вправе предложить заключить договор на выполнение работ с другим участником отбора подрядной организации, заявка на участие которого по своему соответствию требованиям документации по отбору подрядной организации признана следующей за заявкой на участие победителя отбора.</w:t>
      </w:r>
      <w:proofErr w:type="gramEnd"/>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1</w:t>
      </w:r>
    </w:p>
    <w:p w:rsidR="00DE5A7D" w:rsidRDefault="00DE5A7D">
      <w:pPr>
        <w:pStyle w:val="ConsPlusNormal"/>
        <w:jc w:val="right"/>
      </w:pPr>
      <w:r>
        <w:t>к порядку отбора исполнителя работ</w:t>
      </w:r>
    </w:p>
    <w:p w:rsidR="00DE5A7D" w:rsidRDefault="00DE5A7D">
      <w:pPr>
        <w:pStyle w:val="ConsPlusNormal"/>
        <w:jc w:val="right"/>
      </w:pPr>
      <w:r>
        <w:t>по благоустройству дворовой территории</w:t>
      </w:r>
    </w:p>
    <w:p w:rsidR="00DE5A7D" w:rsidRDefault="00DE5A7D">
      <w:pPr>
        <w:pStyle w:val="ConsPlusNormal"/>
        <w:jc w:val="both"/>
      </w:pPr>
    </w:p>
    <w:p w:rsidR="00DE5A7D" w:rsidRDefault="00DE5A7D">
      <w:pPr>
        <w:pStyle w:val="ConsPlusNonformat"/>
        <w:jc w:val="both"/>
      </w:pPr>
      <w:bookmarkStart w:id="16" w:name="P2953"/>
      <w:bookmarkEnd w:id="16"/>
      <w:r>
        <w:t xml:space="preserve">                                  Заявка</w:t>
      </w:r>
    </w:p>
    <w:p w:rsidR="00DE5A7D" w:rsidRDefault="00DE5A7D">
      <w:pPr>
        <w:pStyle w:val="ConsPlusNonformat"/>
        <w:jc w:val="both"/>
      </w:pPr>
      <w:r>
        <w:t xml:space="preserve">         на участие в отборе подрядных организаций для выполнения</w:t>
      </w:r>
    </w:p>
    <w:p w:rsidR="00DE5A7D" w:rsidRDefault="00DE5A7D">
      <w:pPr>
        <w:pStyle w:val="ConsPlusNonformat"/>
        <w:jc w:val="both"/>
      </w:pPr>
      <w:r>
        <w:t xml:space="preserve">               работ по благоустройству дворовой территории</w:t>
      </w:r>
    </w:p>
    <w:p w:rsidR="00DE5A7D" w:rsidRDefault="00DE5A7D">
      <w:pPr>
        <w:pStyle w:val="ConsPlusNonformat"/>
        <w:jc w:val="both"/>
      </w:pPr>
    </w:p>
    <w:p w:rsidR="00DE5A7D" w:rsidRDefault="00DE5A7D">
      <w:pPr>
        <w:pStyle w:val="ConsPlusNonformat"/>
        <w:jc w:val="both"/>
      </w:pPr>
      <w:r>
        <w:t>Полное и сокращенное наименование участника отбора</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Почтовый адрес, телефон, телефакс, адрес электронной почты</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Прежнее наименование участника отбора (если оно было изменено) и дата смены</w:t>
      </w:r>
    </w:p>
    <w:p w:rsidR="00DE5A7D" w:rsidRDefault="00DE5A7D">
      <w:pPr>
        <w:pStyle w:val="ConsPlusNonformat"/>
        <w:jc w:val="both"/>
      </w:pPr>
      <w:r>
        <w:t>наименования</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Дата, место и орган регистрации участника отбора</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lastRenderedPageBreak/>
        <w:t>Банковские реквизиты</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p>
    <w:p w:rsidR="00DE5A7D" w:rsidRDefault="00DE5A7D">
      <w:pPr>
        <w:pStyle w:val="ConsPlusNonformat"/>
        <w:jc w:val="both"/>
      </w:pPr>
      <w:r>
        <w:t>Дата</w:t>
      </w:r>
    </w:p>
    <w:p w:rsidR="00DE5A7D" w:rsidRDefault="00DE5A7D">
      <w:pPr>
        <w:pStyle w:val="ConsPlusNonformat"/>
        <w:jc w:val="both"/>
      </w:pPr>
    </w:p>
    <w:p w:rsidR="00DE5A7D" w:rsidRDefault="00DE5A7D">
      <w:pPr>
        <w:pStyle w:val="ConsPlusNonformat"/>
        <w:jc w:val="both"/>
      </w:pPr>
      <w:r>
        <w:t>Подпись руководителя</w:t>
      </w:r>
    </w:p>
    <w:p w:rsidR="00DE5A7D" w:rsidRDefault="00DE5A7D">
      <w:pPr>
        <w:pStyle w:val="ConsPlusNonformat"/>
        <w:jc w:val="both"/>
      </w:pPr>
    </w:p>
    <w:p w:rsidR="00DE5A7D" w:rsidRDefault="00DE5A7D">
      <w:pPr>
        <w:pStyle w:val="ConsPlusNonformat"/>
        <w:jc w:val="both"/>
      </w:pPr>
      <w:r>
        <w:t>МП</w:t>
      </w: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2</w:t>
      </w:r>
    </w:p>
    <w:p w:rsidR="00DE5A7D" w:rsidRDefault="00DE5A7D">
      <w:pPr>
        <w:pStyle w:val="ConsPlusNormal"/>
        <w:jc w:val="right"/>
      </w:pPr>
      <w:r>
        <w:t>к порядку отбора исполнителя работ</w:t>
      </w:r>
    </w:p>
    <w:p w:rsidR="00DE5A7D" w:rsidRDefault="00DE5A7D">
      <w:pPr>
        <w:pStyle w:val="ConsPlusNormal"/>
        <w:jc w:val="right"/>
      </w:pPr>
      <w:r>
        <w:t>по благоустройству дворовой территории</w:t>
      </w:r>
    </w:p>
    <w:p w:rsidR="00DE5A7D" w:rsidRDefault="00DE5A7D">
      <w:pPr>
        <w:pStyle w:val="ConsPlusNormal"/>
        <w:jc w:val="both"/>
      </w:pPr>
    </w:p>
    <w:p w:rsidR="00DE5A7D" w:rsidRDefault="00DE5A7D">
      <w:pPr>
        <w:pStyle w:val="ConsPlusNonformat"/>
        <w:jc w:val="both"/>
      </w:pPr>
      <w:bookmarkStart w:id="17" w:name="P2988"/>
      <w:bookmarkEnd w:id="17"/>
      <w:r>
        <w:t xml:space="preserve">                                 Ведомость</w:t>
      </w:r>
    </w:p>
    <w:p w:rsidR="00DE5A7D" w:rsidRDefault="00DE5A7D">
      <w:pPr>
        <w:pStyle w:val="ConsPlusNonformat"/>
        <w:jc w:val="both"/>
      </w:pPr>
      <w:r>
        <w:t xml:space="preserve">                 оценки предложения подрядной организации</w:t>
      </w:r>
    </w:p>
    <w:p w:rsidR="00DE5A7D" w:rsidRDefault="00DE5A7D">
      <w:pPr>
        <w:pStyle w:val="ConsPlusNonformat"/>
        <w:jc w:val="both"/>
      </w:pPr>
    </w:p>
    <w:p w:rsidR="00DE5A7D" w:rsidRDefault="00DE5A7D">
      <w:pPr>
        <w:pStyle w:val="ConsPlusNonformat"/>
        <w:jc w:val="both"/>
      </w:pPr>
      <w:r>
        <w:t xml:space="preserve">    Ф.И.О. члена конкурсной комиссии</w:t>
      </w:r>
    </w:p>
    <w:p w:rsidR="00DE5A7D" w:rsidRDefault="00DE5A7D">
      <w:pPr>
        <w:pStyle w:val="ConsPlusNonformat"/>
        <w:jc w:val="both"/>
      </w:pPr>
      <w:r>
        <w:t xml:space="preserve">    _______________________________________________________________________</w:t>
      </w:r>
    </w:p>
    <w:p w:rsidR="00DE5A7D" w:rsidRDefault="00DE5A7D">
      <w:pPr>
        <w:pStyle w:val="ConsPlusNonformat"/>
        <w:jc w:val="both"/>
      </w:pPr>
      <w:r>
        <w:t xml:space="preserve">    Наименование организации ______________________________________________</w:t>
      </w:r>
    </w:p>
    <w:p w:rsidR="00DE5A7D" w:rsidRDefault="00DE5A7D">
      <w:pPr>
        <w:pStyle w:val="ConsPlusNonformat"/>
        <w:jc w:val="both"/>
      </w:pPr>
      <w:r>
        <w:t xml:space="preserve">    Адрес многоквартирного дома ___________________________________________</w:t>
      </w:r>
    </w:p>
    <w:p w:rsidR="00DE5A7D" w:rsidRDefault="00DE5A7D">
      <w:pPr>
        <w:pStyle w:val="ConsPlusNonformat"/>
        <w:jc w:val="both"/>
      </w:pPr>
      <w:r>
        <w:t xml:space="preserve">    Дата проведения отбора ________________________________________________</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1757"/>
        <w:gridCol w:w="1417"/>
        <w:gridCol w:w="1701"/>
      </w:tblGrid>
      <w:tr w:rsidR="00DE5A7D">
        <w:tc>
          <w:tcPr>
            <w:tcW w:w="624" w:type="dxa"/>
          </w:tcPr>
          <w:p w:rsidR="00DE5A7D" w:rsidRDefault="00DE5A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72" w:type="dxa"/>
          </w:tcPr>
          <w:p w:rsidR="00DE5A7D" w:rsidRDefault="00DE5A7D">
            <w:pPr>
              <w:pStyle w:val="ConsPlusNormal"/>
              <w:jc w:val="center"/>
            </w:pPr>
            <w:r>
              <w:t>Критерии отбора</w:t>
            </w:r>
          </w:p>
        </w:tc>
        <w:tc>
          <w:tcPr>
            <w:tcW w:w="1757" w:type="dxa"/>
          </w:tcPr>
          <w:p w:rsidR="00DE5A7D" w:rsidRDefault="00DE5A7D">
            <w:pPr>
              <w:pStyle w:val="ConsPlusNormal"/>
              <w:jc w:val="center"/>
            </w:pPr>
            <w:r>
              <w:t>Максимальное количество баллов &lt;*&gt;</w:t>
            </w:r>
          </w:p>
        </w:tc>
        <w:tc>
          <w:tcPr>
            <w:tcW w:w="1417" w:type="dxa"/>
          </w:tcPr>
          <w:p w:rsidR="00DE5A7D" w:rsidRDefault="00DE5A7D">
            <w:pPr>
              <w:pStyle w:val="ConsPlusNormal"/>
              <w:jc w:val="center"/>
            </w:pPr>
            <w:r>
              <w:t>Набранное количество баллов</w:t>
            </w:r>
          </w:p>
        </w:tc>
        <w:tc>
          <w:tcPr>
            <w:tcW w:w="1701" w:type="dxa"/>
          </w:tcPr>
          <w:p w:rsidR="00DE5A7D" w:rsidRDefault="00DE5A7D">
            <w:pPr>
              <w:pStyle w:val="ConsPlusNormal"/>
              <w:jc w:val="center"/>
            </w:pPr>
            <w:r>
              <w:t>Примечания и рекомендации &lt;**&gt;</w:t>
            </w:r>
          </w:p>
        </w:tc>
      </w:tr>
      <w:tr w:rsidR="00DE5A7D">
        <w:tc>
          <w:tcPr>
            <w:tcW w:w="624" w:type="dxa"/>
          </w:tcPr>
          <w:p w:rsidR="00DE5A7D" w:rsidRDefault="00DE5A7D">
            <w:pPr>
              <w:pStyle w:val="ConsPlusNormal"/>
              <w:jc w:val="center"/>
            </w:pPr>
            <w:r>
              <w:t>1</w:t>
            </w:r>
          </w:p>
        </w:tc>
        <w:tc>
          <w:tcPr>
            <w:tcW w:w="3572" w:type="dxa"/>
          </w:tcPr>
          <w:p w:rsidR="00DE5A7D" w:rsidRDefault="00DE5A7D">
            <w:pPr>
              <w:pStyle w:val="ConsPlusNormal"/>
            </w:pPr>
            <w:r>
              <w:t>Квалификационный состав специалистов участника отбора</w:t>
            </w:r>
          </w:p>
        </w:tc>
        <w:tc>
          <w:tcPr>
            <w:tcW w:w="1757" w:type="dxa"/>
          </w:tcPr>
          <w:p w:rsidR="00DE5A7D" w:rsidRDefault="00DE5A7D">
            <w:pPr>
              <w:pStyle w:val="ConsPlusNormal"/>
            </w:pPr>
          </w:p>
        </w:tc>
        <w:tc>
          <w:tcPr>
            <w:tcW w:w="1417" w:type="dxa"/>
          </w:tcPr>
          <w:p w:rsidR="00DE5A7D" w:rsidRDefault="00DE5A7D">
            <w:pPr>
              <w:pStyle w:val="ConsPlusNormal"/>
            </w:pPr>
          </w:p>
        </w:tc>
        <w:tc>
          <w:tcPr>
            <w:tcW w:w="1701" w:type="dxa"/>
          </w:tcPr>
          <w:p w:rsidR="00DE5A7D" w:rsidRDefault="00DE5A7D">
            <w:pPr>
              <w:pStyle w:val="ConsPlusNormal"/>
            </w:pPr>
          </w:p>
        </w:tc>
      </w:tr>
      <w:tr w:rsidR="00DE5A7D">
        <w:tc>
          <w:tcPr>
            <w:tcW w:w="624" w:type="dxa"/>
          </w:tcPr>
          <w:p w:rsidR="00DE5A7D" w:rsidRDefault="00DE5A7D">
            <w:pPr>
              <w:pStyle w:val="ConsPlusNormal"/>
              <w:jc w:val="center"/>
            </w:pPr>
            <w:r>
              <w:t>2</w:t>
            </w:r>
          </w:p>
        </w:tc>
        <w:tc>
          <w:tcPr>
            <w:tcW w:w="3572" w:type="dxa"/>
          </w:tcPr>
          <w:p w:rsidR="00DE5A7D" w:rsidRDefault="00DE5A7D">
            <w:pPr>
              <w:pStyle w:val="ConsPlusNormal"/>
            </w:pPr>
            <w:r>
              <w:t>Наличие производственной базы (техническая оснащенность)</w:t>
            </w:r>
          </w:p>
        </w:tc>
        <w:tc>
          <w:tcPr>
            <w:tcW w:w="1757" w:type="dxa"/>
          </w:tcPr>
          <w:p w:rsidR="00DE5A7D" w:rsidRDefault="00DE5A7D">
            <w:pPr>
              <w:pStyle w:val="ConsPlusNormal"/>
            </w:pPr>
          </w:p>
        </w:tc>
        <w:tc>
          <w:tcPr>
            <w:tcW w:w="1417" w:type="dxa"/>
          </w:tcPr>
          <w:p w:rsidR="00DE5A7D" w:rsidRDefault="00DE5A7D">
            <w:pPr>
              <w:pStyle w:val="ConsPlusNormal"/>
            </w:pPr>
          </w:p>
        </w:tc>
        <w:tc>
          <w:tcPr>
            <w:tcW w:w="1701" w:type="dxa"/>
          </w:tcPr>
          <w:p w:rsidR="00DE5A7D" w:rsidRDefault="00DE5A7D">
            <w:pPr>
              <w:pStyle w:val="ConsPlusNormal"/>
            </w:pPr>
          </w:p>
        </w:tc>
      </w:tr>
      <w:tr w:rsidR="00DE5A7D">
        <w:tc>
          <w:tcPr>
            <w:tcW w:w="624" w:type="dxa"/>
          </w:tcPr>
          <w:p w:rsidR="00DE5A7D" w:rsidRDefault="00DE5A7D">
            <w:pPr>
              <w:pStyle w:val="ConsPlusNormal"/>
              <w:jc w:val="center"/>
            </w:pPr>
            <w:r>
              <w:t>3</w:t>
            </w:r>
          </w:p>
        </w:tc>
        <w:tc>
          <w:tcPr>
            <w:tcW w:w="3572" w:type="dxa"/>
          </w:tcPr>
          <w:p w:rsidR="00DE5A7D" w:rsidRDefault="00DE5A7D">
            <w:pPr>
              <w:pStyle w:val="ConsPlusNormal"/>
            </w:pPr>
            <w:r>
              <w:t>Цена договора</w:t>
            </w:r>
          </w:p>
        </w:tc>
        <w:tc>
          <w:tcPr>
            <w:tcW w:w="1757" w:type="dxa"/>
          </w:tcPr>
          <w:p w:rsidR="00DE5A7D" w:rsidRDefault="00DE5A7D">
            <w:pPr>
              <w:pStyle w:val="ConsPlusNormal"/>
            </w:pPr>
          </w:p>
        </w:tc>
        <w:tc>
          <w:tcPr>
            <w:tcW w:w="1417" w:type="dxa"/>
          </w:tcPr>
          <w:p w:rsidR="00DE5A7D" w:rsidRDefault="00DE5A7D">
            <w:pPr>
              <w:pStyle w:val="ConsPlusNormal"/>
            </w:pPr>
          </w:p>
        </w:tc>
        <w:tc>
          <w:tcPr>
            <w:tcW w:w="1701" w:type="dxa"/>
          </w:tcPr>
          <w:p w:rsidR="00DE5A7D" w:rsidRDefault="00DE5A7D">
            <w:pPr>
              <w:pStyle w:val="ConsPlusNormal"/>
            </w:pPr>
          </w:p>
        </w:tc>
      </w:tr>
      <w:tr w:rsidR="00DE5A7D">
        <w:tc>
          <w:tcPr>
            <w:tcW w:w="624" w:type="dxa"/>
          </w:tcPr>
          <w:p w:rsidR="00DE5A7D" w:rsidRDefault="00DE5A7D">
            <w:pPr>
              <w:pStyle w:val="ConsPlusNormal"/>
              <w:jc w:val="center"/>
            </w:pPr>
            <w:r>
              <w:t>4</w:t>
            </w:r>
          </w:p>
        </w:tc>
        <w:tc>
          <w:tcPr>
            <w:tcW w:w="3572" w:type="dxa"/>
          </w:tcPr>
          <w:p w:rsidR="00DE5A7D" w:rsidRDefault="00DE5A7D">
            <w:pPr>
              <w:pStyle w:val="ConsPlusNormal"/>
            </w:pPr>
            <w:r>
              <w:t>Сроки выполнения работ</w:t>
            </w:r>
          </w:p>
        </w:tc>
        <w:tc>
          <w:tcPr>
            <w:tcW w:w="1757" w:type="dxa"/>
          </w:tcPr>
          <w:p w:rsidR="00DE5A7D" w:rsidRDefault="00DE5A7D">
            <w:pPr>
              <w:pStyle w:val="ConsPlusNormal"/>
            </w:pPr>
          </w:p>
        </w:tc>
        <w:tc>
          <w:tcPr>
            <w:tcW w:w="1417" w:type="dxa"/>
          </w:tcPr>
          <w:p w:rsidR="00DE5A7D" w:rsidRDefault="00DE5A7D">
            <w:pPr>
              <w:pStyle w:val="ConsPlusNormal"/>
            </w:pPr>
          </w:p>
        </w:tc>
        <w:tc>
          <w:tcPr>
            <w:tcW w:w="1701" w:type="dxa"/>
          </w:tcPr>
          <w:p w:rsidR="00DE5A7D" w:rsidRDefault="00DE5A7D">
            <w:pPr>
              <w:pStyle w:val="ConsPlusNormal"/>
            </w:pPr>
          </w:p>
        </w:tc>
      </w:tr>
    </w:tbl>
    <w:p w:rsidR="00DE5A7D" w:rsidRDefault="00DE5A7D">
      <w:pPr>
        <w:pStyle w:val="ConsPlusNormal"/>
        <w:jc w:val="both"/>
      </w:pPr>
    </w:p>
    <w:p w:rsidR="00DE5A7D" w:rsidRDefault="00DE5A7D">
      <w:pPr>
        <w:pStyle w:val="ConsPlusNormal"/>
        <w:ind w:firstLine="540"/>
        <w:jc w:val="both"/>
      </w:pPr>
      <w:r>
        <w:t>--------------------------------</w:t>
      </w:r>
    </w:p>
    <w:p w:rsidR="00DE5A7D" w:rsidRDefault="00DE5A7D">
      <w:pPr>
        <w:pStyle w:val="ConsPlusNormal"/>
        <w:spacing w:before="220"/>
        <w:ind w:firstLine="540"/>
        <w:jc w:val="both"/>
      </w:pPr>
      <w:r>
        <w:t>Примечания:</w:t>
      </w:r>
    </w:p>
    <w:p w:rsidR="00DE5A7D" w:rsidRDefault="00DE5A7D">
      <w:pPr>
        <w:pStyle w:val="ConsPlusNormal"/>
        <w:spacing w:before="220"/>
        <w:ind w:firstLine="540"/>
        <w:jc w:val="both"/>
      </w:pPr>
      <w:r>
        <w:t>&lt;*&gt; 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 Критерий оценивается по предложенной в заявке участника открытого конкурса цене договора;</w:t>
      </w:r>
    </w:p>
    <w:p w:rsidR="00DE5A7D" w:rsidRDefault="00DE5A7D">
      <w:pPr>
        <w:pStyle w:val="ConsPlusNormal"/>
        <w:spacing w:before="220"/>
        <w:ind w:firstLine="540"/>
        <w:jc w:val="both"/>
      </w:pPr>
      <w:r>
        <w:t>&lt;**&gt; в примечаниях рекомендуется учитывать стаж и опыт работы по годам в сфере благоустройства (асфальтирования) дворовых территорий.</w:t>
      </w:r>
    </w:p>
    <w:p w:rsidR="00DE5A7D" w:rsidRDefault="00DE5A7D">
      <w:pPr>
        <w:pStyle w:val="ConsPlusNormal"/>
        <w:jc w:val="both"/>
      </w:pPr>
    </w:p>
    <w:p w:rsidR="00DE5A7D" w:rsidRDefault="00DE5A7D">
      <w:pPr>
        <w:pStyle w:val="ConsPlusNormal"/>
        <w:jc w:val="center"/>
      </w:pPr>
      <w:r>
        <w:t>Итоговая ведомость</w:t>
      </w:r>
    </w:p>
    <w:p w:rsidR="00DE5A7D" w:rsidRDefault="00DE5A7D">
      <w:pPr>
        <w:pStyle w:val="ConsPlusNormal"/>
        <w:jc w:val="center"/>
      </w:pPr>
      <w:r>
        <w:t>оценки предложения подрядной организации</w:t>
      </w:r>
    </w:p>
    <w:p w:rsidR="00DE5A7D" w:rsidRDefault="00DE5A7D">
      <w:pPr>
        <w:pStyle w:val="ConsPlusNormal"/>
        <w:jc w:val="both"/>
      </w:pPr>
    </w:p>
    <w:p w:rsidR="00DE5A7D" w:rsidRDefault="00DE5A7D">
      <w:pPr>
        <w:pStyle w:val="ConsPlusNormal"/>
        <w:ind w:firstLine="540"/>
        <w:jc w:val="both"/>
      </w:pPr>
      <w:r>
        <w:t>Адрес многоквартирного дома ___________________________</w:t>
      </w:r>
    </w:p>
    <w:p w:rsidR="00DE5A7D" w:rsidRDefault="00DE5A7D">
      <w:pPr>
        <w:pStyle w:val="ConsPlusNormal"/>
        <w:spacing w:before="220"/>
        <w:ind w:firstLine="540"/>
        <w:jc w:val="both"/>
      </w:pPr>
      <w:r>
        <w:lastRenderedPageBreak/>
        <w:t>Дата проведения отбора ________________________________</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57"/>
        <w:gridCol w:w="1757"/>
        <w:gridCol w:w="1757"/>
        <w:gridCol w:w="1304"/>
      </w:tblGrid>
      <w:tr w:rsidR="00DE5A7D">
        <w:tc>
          <w:tcPr>
            <w:tcW w:w="2494" w:type="dxa"/>
            <w:vMerge w:val="restart"/>
          </w:tcPr>
          <w:p w:rsidR="00DE5A7D" w:rsidRDefault="00DE5A7D">
            <w:pPr>
              <w:pStyle w:val="ConsPlusNormal"/>
              <w:jc w:val="center"/>
            </w:pPr>
            <w:r>
              <w:t>Ф.И.О. члена конкурсной комиссии</w:t>
            </w:r>
          </w:p>
        </w:tc>
        <w:tc>
          <w:tcPr>
            <w:tcW w:w="5271" w:type="dxa"/>
            <w:gridSpan w:val="3"/>
          </w:tcPr>
          <w:p w:rsidR="00DE5A7D" w:rsidRDefault="00DE5A7D">
            <w:pPr>
              <w:pStyle w:val="ConsPlusNormal"/>
              <w:jc w:val="center"/>
            </w:pPr>
            <w:r>
              <w:t>Количество баллов, выставленных каждым членом конкурсной комиссии</w:t>
            </w:r>
          </w:p>
        </w:tc>
        <w:tc>
          <w:tcPr>
            <w:tcW w:w="1304" w:type="dxa"/>
            <w:vMerge w:val="restart"/>
          </w:tcPr>
          <w:p w:rsidR="00DE5A7D" w:rsidRDefault="00DE5A7D">
            <w:pPr>
              <w:pStyle w:val="ConsPlusNormal"/>
              <w:jc w:val="center"/>
            </w:pPr>
            <w:r>
              <w:t>Комментарии</w:t>
            </w:r>
          </w:p>
        </w:tc>
      </w:tr>
      <w:tr w:rsidR="00DE5A7D">
        <w:tc>
          <w:tcPr>
            <w:tcW w:w="2494" w:type="dxa"/>
            <w:vMerge/>
          </w:tcPr>
          <w:p w:rsidR="00DE5A7D" w:rsidRDefault="00DE5A7D"/>
        </w:tc>
        <w:tc>
          <w:tcPr>
            <w:tcW w:w="1757" w:type="dxa"/>
          </w:tcPr>
          <w:p w:rsidR="00DE5A7D" w:rsidRDefault="00DE5A7D">
            <w:pPr>
              <w:pStyle w:val="ConsPlusNormal"/>
              <w:jc w:val="center"/>
            </w:pPr>
            <w:r>
              <w:t>наименование участника 1</w:t>
            </w:r>
          </w:p>
        </w:tc>
        <w:tc>
          <w:tcPr>
            <w:tcW w:w="1757" w:type="dxa"/>
          </w:tcPr>
          <w:p w:rsidR="00DE5A7D" w:rsidRDefault="00DE5A7D">
            <w:pPr>
              <w:pStyle w:val="ConsPlusNormal"/>
              <w:jc w:val="center"/>
            </w:pPr>
            <w:r>
              <w:t>наименование участника 2</w:t>
            </w:r>
          </w:p>
        </w:tc>
        <w:tc>
          <w:tcPr>
            <w:tcW w:w="1757" w:type="dxa"/>
          </w:tcPr>
          <w:p w:rsidR="00DE5A7D" w:rsidRDefault="00DE5A7D">
            <w:pPr>
              <w:pStyle w:val="ConsPlusNormal"/>
              <w:jc w:val="center"/>
            </w:pPr>
            <w:r>
              <w:t>наименование участника 3</w:t>
            </w:r>
          </w:p>
        </w:tc>
        <w:tc>
          <w:tcPr>
            <w:tcW w:w="1304" w:type="dxa"/>
            <w:vMerge/>
          </w:tcPr>
          <w:p w:rsidR="00DE5A7D" w:rsidRDefault="00DE5A7D"/>
        </w:tc>
      </w:tr>
      <w:tr w:rsidR="00DE5A7D">
        <w:tc>
          <w:tcPr>
            <w:tcW w:w="2494"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304" w:type="dxa"/>
          </w:tcPr>
          <w:p w:rsidR="00DE5A7D" w:rsidRDefault="00DE5A7D">
            <w:pPr>
              <w:pStyle w:val="ConsPlusNormal"/>
            </w:pPr>
          </w:p>
        </w:tc>
      </w:tr>
      <w:tr w:rsidR="00DE5A7D">
        <w:tc>
          <w:tcPr>
            <w:tcW w:w="2494"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304" w:type="dxa"/>
          </w:tcPr>
          <w:p w:rsidR="00DE5A7D" w:rsidRDefault="00DE5A7D">
            <w:pPr>
              <w:pStyle w:val="ConsPlusNormal"/>
            </w:pPr>
          </w:p>
        </w:tc>
      </w:tr>
      <w:tr w:rsidR="00DE5A7D">
        <w:tc>
          <w:tcPr>
            <w:tcW w:w="2494"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304" w:type="dxa"/>
          </w:tcPr>
          <w:p w:rsidR="00DE5A7D" w:rsidRDefault="00DE5A7D">
            <w:pPr>
              <w:pStyle w:val="ConsPlusNormal"/>
            </w:pPr>
          </w:p>
        </w:tc>
      </w:tr>
      <w:tr w:rsidR="00DE5A7D">
        <w:tc>
          <w:tcPr>
            <w:tcW w:w="2494" w:type="dxa"/>
          </w:tcPr>
          <w:p w:rsidR="00DE5A7D" w:rsidRDefault="00DE5A7D">
            <w:pPr>
              <w:pStyle w:val="ConsPlusNormal"/>
            </w:pPr>
            <w:r>
              <w:t>Общая сумма баллов, выставленных членами конкурсной комиссии</w:t>
            </w:r>
          </w:p>
        </w:tc>
        <w:tc>
          <w:tcPr>
            <w:tcW w:w="1757"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304" w:type="dxa"/>
          </w:tcPr>
          <w:p w:rsidR="00DE5A7D" w:rsidRDefault="00DE5A7D">
            <w:pPr>
              <w:pStyle w:val="ConsPlusNormal"/>
            </w:pPr>
          </w:p>
        </w:tc>
      </w:tr>
      <w:tr w:rsidR="00DE5A7D">
        <w:tc>
          <w:tcPr>
            <w:tcW w:w="2494" w:type="dxa"/>
          </w:tcPr>
          <w:p w:rsidR="00DE5A7D" w:rsidRDefault="00DE5A7D">
            <w:pPr>
              <w:pStyle w:val="ConsPlusNormal"/>
            </w:pPr>
            <w:r>
              <w:t>Количество набранных баллов &lt;*&gt;</w:t>
            </w:r>
          </w:p>
        </w:tc>
        <w:tc>
          <w:tcPr>
            <w:tcW w:w="1757" w:type="dxa"/>
          </w:tcPr>
          <w:p w:rsidR="00DE5A7D" w:rsidRDefault="00DE5A7D">
            <w:pPr>
              <w:pStyle w:val="ConsPlusNormal"/>
            </w:pPr>
          </w:p>
        </w:tc>
        <w:tc>
          <w:tcPr>
            <w:tcW w:w="1757" w:type="dxa"/>
          </w:tcPr>
          <w:p w:rsidR="00DE5A7D" w:rsidRDefault="00DE5A7D">
            <w:pPr>
              <w:pStyle w:val="ConsPlusNormal"/>
            </w:pPr>
          </w:p>
        </w:tc>
        <w:tc>
          <w:tcPr>
            <w:tcW w:w="1757" w:type="dxa"/>
          </w:tcPr>
          <w:p w:rsidR="00DE5A7D" w:rsidRDefault="00DE5A7D">
            <w:pPr>
              <w:pStyle w:val="ConsPlusNormal"/>
            </w:pPr>
          </w:p>
        </w:tc>
        <w:tc>
          <w:tcPr>
            <w:tcW w:w="1304" w:type="dxa"/>
          </w:tcPr>
          <w:p w:rsidR="00DE5A7D" w:rsidRDefault="00DE5A7D">
            <w:pPr>
              <w:pStyle w:val="ConsPlusNormal"/>
            </w:pPr>
          </w:p>
        </w:tc>
      </w:tr>
    </w:tbl>
    <w:p w:rsidR="00DE5A7D" w:rsidRDefault="00DE5A7D">
      <w:pPr>
        <w:pStyle w:val="ConsPlusNormal"/>
        <w:jc w:val="both"/>
      </w:pPr>
    </w:p>
    <w:p w:rsidR="00DE5A7D" w:rsidRDefault="00DE5A7D">
      <w:pPr>
        <w:pStyle w:val="ConsPlusNormal"/>
        <w:ind w:firstLine="540"/>
        <w:jc w:val="both"/>
      </w:pPr>
      <w:r>
        <w:t>--------------------------------</w:t>
      </w:r>
    </w:p>
    <w:p w:rsidR="00DE5A7D" w:rsidRDefault="00DE5A7D">
      <w:pPr>
        <w:pStyle w:val="ConsPlusNormal"/>
        <w:spacing w:before="220"/>
        <w:ind w:firstLine="540"/>
        <w:jc w:val="both"/>
      </w:pPr>
      <w:r>
        <w:t>Примечание:</w:t>
      </w:r>
    </w:p>
    <w:p w:rsidR="00DE5A7D" w:rsidRDefault="00DE5A7D">
      <w:pPr>
        <w:pStyle w:val="ConsPlusNormal"/>
        <w:spacing w:before="220"/>
        <w:ind w:firstLine="540"/>
        <w:jc w:val="both"/>
      </w:pPr>
      <w:r>
        <w:t>&lt;*&gt; общая сумма баллов, выставленная всеми членами конкурсной комиссии / на число членов конкурсной комиссии = Количество набранных баллов.</w:t>
      </w:r>
    </w:p>
    <w:p w:rsidR="00DE5A7D" w:rsidRDefault="00DE5A7D">
      <w:pPr>
        <w:pStyle w:val="ConsPlusNormal"/>
        <w:jc w:val="both"/>
      </w:pPr>
    </w:p>
    <w:p w:rsidR="00DE5A7D" w:rsidRDefault="00DE5A7D">
      <w:pPr>
        <w:pStyle w:val="ConsPlusNormal"/>
        <w:ind w:firstLine="540"/>
        <w:jc w:val="both"/>
      </w:pPr>
      <w:r>
        <w:t>Подписи членов конкурсной комиссии:</w:t>
      </w:r>
    </w:p>
    <w:p w:rsidR="00DE5A7D" w:rsidRDefault="00DE5A7D">
      <w:pPr>
        <w:pStyle w:val="ConsPlusNormal"/>
        <w:jc w:val="both"/>
      </w:pPr>
    </w:p>
    <w:tbl>
      <w:tblPr>
        <w:tblW w:w="0" w:type="auto"/>
        <w:tblLayout w:type="fixed"/>
        <w:tblCellMar>
          <w:top w:w="102" w:type="dxa"/>
          <w:left w:w="62" w:type="dxa"/>
          <w:bottom w:w="102" w:type="dxa"/>
          <w:right w:w="62" w:type="dxa"/>
        </w:tblCellMar>
        <w:tblLook w:val="0000"/>
      </w:tblPr>
      <w:tblGrid>
        <w:gridCol w:w="5102"/>
        <w:gridCol w:w="680"/>
        <w:gridCol w:w="3288"/>
      </w:tblGrid>
      <w:tr w:rsidR="00DE5A7D">
        <w:tc>
          <w:tcPr>
            <w:tcW w:w="5102" w:type="dxa"/>
            <w:tcBorders>
              <w:top w:val="nil"/>
              <w:left w:val="nil"/>
              <w:bottom w:val="nil"/>
              <w:right w:val="nil"/>
            </w:tcBorders>
          </w:tcPr>
          <w:p w:rsidR="00DE5A7D" w:rsidRDefault="00DE5A7D">
            <w:pPr>
              <w:pStyle w:val="ConsPlusNormal"/>
              <w:ind w:firstLine="283"/>
              <w:jc w:val="both"/>
            </w:pPr>
            <w:r>
              <w:t>__________________________________</w:t>
            </w:r>
          </w:p>
        </w:tc>
        <w:tc>
          <w:tcPr>
            <w:tcW w:w="680" w:type="dxa"/>
            <w:tcBorders>
              <w:top w:val="nil"/>
              <w:left w:val="nil"/>
              <w:bottom w:val="nil"/>
              <w:right w:val="nil"/>
            </w:tcBorders>
          </w:tcPr>
          <w:p w:rsidR="00DE5A7D" w:rsidRDefault="00DE5A7D">
            <w:pPr>
              <w:pStyle w:val="ConsPlusNormal"/>
            </w:pPr>
          </w:p>
        </w:tc>
        <w:tc>
          <w:tcPr>
            <w:tcW w:w="3288" w:type="dxa"/>
            <w:tcBorders>
              <w:top w:val="nil"/>
              <w:left w:val="nil"/>
              <w:bottom w:val="nil"/>
              <w:right w:val="nil"/>
            </w:tcBorders>
          </w:tcPr>
          <w:p w:rsidR="00DE5A7D" w:rsidRDefault="00DE5A7D">
            <w:pPr>
              <w:pStyle w:val="ConsPlusNormal"/>
              <w:jc w:val="both"/>
            </w:pPr>
            <w:r>
              <w:t>______________________</w:t>
            </w:r>
          </w:p>
        </w:tc>
      </w:tr>
      <w:tr w:rsidR="00DE5A7D">
        <w:tc>
          <w:tcPr>
            <w:tcW w:w="5102" w:type="dxa"/>
            <w:tcBorders>
              <w:top w:val="nil"/>
              <w:left w:val="nil"/>
              <w:bottom w:val="nil"/>
              <w:right w:val="nil"/>
            </w:tcBorders>
          </w:tcPr>
          <w:p w:rsidR="00DE5A7D" w:rsidRDefault="00DE5A7D">
            <w:pPr>
              <w:pStyle w:val="ConsPlusNormal"/>
              <w:ind w:firstLine="283"/>
              <w:jc w:val="both"/>
            </w:pPr>
            <w:r>
              <w:t>__________________________________</w:t>
            </w:r>
          </w:p>
        </w:tc>
        <w:tc>
          <w:tcPr>
            <w:tcW w:w="680" w:type="dxa"/>
            <w:tcBorders>
              <w:top w:val="nil"/>
              <w:left w:val="nil"/>
              <w:bottom w:val="nil"/>
              <w:right w:val="nil"/>
            </w:tcBorders>
          </w:tcPr>
          <w:p w:rsidR="00DE5A7D" w:rsidRDefault="00DE5A7D">
            <w:pPr>
              <w:pStyle w:val="ConsPlusNormal"/>
            </w:pPr>
          </w:p>
        </w:tc>
        <w:tc>
          <w:tcPr>
            <w:tcW w:w="3288" w:type="dxa"/>
            <w:tcBorders>
              <w:top w:val="nil"/>
              <w:left w:val="nil"/>
              <w:bottom w:val="nil"/>
              <w:right w:val="nil"/>
            </w:tcBorders>
          </w:tcPr>
          <w:p w:rsidR="00DE5A7D" w:rsidRDefault="00DE5A7D">
            <w:pPr>
              <w:pStyle w:val="ConsPlusNormal"/>
              <w:jc w:val="both"/>
            </w:pPr>
            <w:r>
              <w:t>______________________</w:t>
            </w:r>
          </w:p>
        </w:tc>
      </w:tr>
      <w:tr w:rsidR="00DE5A7D">
        <w:tc>
          <w:tcPr>
            <w:tcW w:w="5102" w:type="dxa"/>
            <w:tcBorders>
              <w:top w:val="nil"/>
              <w:left w:val="nil"/>
              <w:bottom w:val="nil"/>
              <w:right w:val="nil"/>
            </w:tcBorders>
          </w:tcPr>
          <w:p w:rsidR="00DE5A7D" w:rsidRDefault="00DE5A7D">
            <w:pPr>
              <w:pStyle w:val="ConsPlusNormal"/>
              <w:ind w:firstLine="283"/>
              <w:jc w:val="both"/>
            </w:pPr>
            <w:r>
              <w:t>__________________________________</w:t>
            </w:r>
          </w:p>
        </w:tc>
        <w:tc>
          <w:tcPr>
            <w:tcW w:w="680" w:type="dxa"/>
            <w:tcBorders>
              <w:top w:val="nil"/>
              <w:left w:val="nil"/>
              <w:bottom w:val="nil"/>
              <w:right w:val="nil"/>
            </w:tcBorders>
          </w:tcPr>
          <w:p w:rsidR="00DE5A7D" w:rsidRDefault="00DE5A7D">
            <w:pPr>
              <w:pStyle w:val="ConsPlusNormal"/>
            </w:pPr>
          </w:p>
        </w:tc>
        <w:tc>
          <w:tcPr>
            <w:tcW w:w="3288" w:type="dxa"/>
            <w:tcBorders>
              <w:top w:val="nil"/>
              <w:left w:val="nil"/>
              <w:bottom w:val="nil"/>
              <w:right w:val="nil"/>
            </w:tcBorders>
          </w:tcPr>
          <w:p w:rsidR="00DE5A7D" w:rsidRDefault="00DE5A7D">
            <w:pPr>
              <w:pStyle w:val="ConsPlusNormal"/>
              <w:jc w:val="both"/>
            </w:pPr>
            <w:r>
              <w:t>______________________</w:t>
            </w:r>
          </w:p>
        </w:tc>
      </w:tr>
      <w:tr w:rsidR="00DE5A7D">
        <w:tc>
          <w:tcPr>
            <w:tcW w:w="5102" w:type="dxa"/>
            <w:tcBorders>
              <w:top w:val="nil"/>
              <w:left w:val="nil"/>
              <w:bottom w:val="nil"/>
              <w:right w:val="nil"/>
            </w:tcBorders>
          </w:tcPr>
          <w:p w:rsidR="00DE5A7D" w:rsidRDefault="00DE5A7D">
            <w:pPr>
              <w:pStyle w:val="ConsPlusNormal"/>
              <w:ind w:firstLine="283"/>
              <w:jc w:val="both"/>
            </w:pPr>
            <w:r>
              <w:t>__________________________________</w:t>
            </w:r>
          </w:p>
        </w:tc>
        <w:tc>
          <w:tcPr>
            <w:tcW w:w="680" w:type="dxa"/>
            <w:tcBorders>
              <w:top w:val="nil"/>
              <w:left w:val="nil"/>
              <w:bottom w:val="nil"/>
              <w:right w:val="nil"/>
            </w:tcBorders>
          </w:tcPr>
          <w:p w:rsidR="00DE5A7D" w:rsidRDefault="00DE5A7D">
            <w:pPr>
              <w:pStyle w:val="ConsPlusNormal"/>
            </w:pPr>
          </w:p>
        </w:tc>
        <w:tc>
          <w:tcPr>
            <w:tcW w:w="3288" w:type="dxa"/>
            <w:tcBorders>
              <w:top w:val="nil"/>
              <w:left w:val="nil"/>
              <w:bottom w:val="nil"/>
              <w:right w:val="nil"/>
            </w:tcBorders>
          </w:tcPr>
          <w:p w:rsidR="00DE5A7D" w:rsidRDefault="00DE5A7D">
            <w:pPr>
              <w:pStyle w:val="ConsPlusNormal"/>
              <w:jc w:val="both"/>
            </w:pPr>
            <w:r>
              <w:t>______________________</w:t>
            </w:r>
          </w:p>
        </w:tc>
      </w:tr>
    </w:tbl>
    <w:p w:rsidR="00DE5A7D" w:rsidRDefault="00DE5A7D">
      <w:pPr>
        <w:pStyle w:val="ConsPlusNormal"/>
        <w:jc w:val="both"/>
      </w:pPr>
    </w:p>
    <w:p w:rsidR="00DE5A7D" w:rsidRDefault="00DE5A7D">
      <w:pPr>
        <w:pStyle w:val="ConsPlusNormal"/>
        <w:jc w:val="right"/>
      </w:pPr>
      <w:r>
        <w:t>Таблица 1</w:t>
      </w:r>
    </w:p>
    <w:p w:rsidR="00DE5A7D" w:rsidRDefault="00DE5A7D">
      <w:pPr>
        <w:pStyle w:val="ConsPlusNormal"/>
        <w:jc w:val="both"/>
      </w:pPr>
    </w:p>
    <w:p w:rsidR="00DE5A7D" w:rsidRDefault="00DE5A7D">
      <w:pPr>
        <w:pStyle w:val="ConsPlusNormal"/>
        <w:jc w:val="center"/>
      </w:pPr>
      <w:bookmarkStart w:id="18" w:name="P3087"/>
      <w:bookmarkEnd w:id="18"/>
      <w:r>
        <w:t>Балльная оценка</w:t>
      </w:r>
    </w:p>
    <w:p w:rsidR="00DE5A7D" w:rsidRDefault="00DE5A7D">
      <w:pPr>
        <w:pStyle w:val="ConsPlusNormal"/>
        <w:jc w:val="center"/>
      </w:pPr>
      <w:r>
        <w:t>ранжированных заявок по критерию "Цена договора"</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701"/>
        <w:gridCol w:w="2721"/>
        <w:gridCol w:w="2835"/>
      </w:tblGrid>
      <w:tr w:rsidR="00DE5A7D">
        <w:tc>
          <w:tcPr>
            <w:tcW w:w="1814" w:type="dxa"/>
          </w:tcPr>
          <w:p w:rsidR="00DE5A7D" w:rsidRDefault="00DE5A7D">
            <w:pPr>
              <w:pStyle w:val="ConsPlusNormal"/>
              <w:jc w:val="center"/>
            </w:pPr>
            <w:r>
              <w:t>Критерий</w:t>
            </w:r>
          </w:p>
        </w:tc>
        <w:tc>
          <w:tcPr>
            <w:tcW w:w="1701" w:type="dxa"/>
          </w:tcPr>
          <w:p w:rsidR="00DE5A7D" w:rsidRDefault="00DE5A7D">
            <w:pPr>
              <w:pStyle w:val="ConsPlusNormal"/>
              <w:jc w:val="center"/>
            </w:pPr>
            <w:r>
              <w:t>Максимальное количество баллов</w:t>
            </w:r>
          </w:p>
        </w:tc>
        <w:tc>
          <w:tcPr>
            <w:tcW w:w="2721" w:type="dxa"/>
          </w:tcPr>
          <w:p w:rsidR="00DE5A7D" w:rsidRDefault="00DE5A7D">
            <w:pPr>
              <w:pStyle w:val="ConsPlusNormal"/>
              <w:jc w:val="center"/>
            </w:pPr>
            <w:r>
              <w:t>Результат ранжирования заявок</w:t>
            </w:r>
          </w:p>
        </w:tc>
        <w:tc>
          <w:tcPr>
            <w:tcW w:w="2835" w:type="dxa"/>
          </w:tcPr>
          <w:p w:rsidR="00DE5A7D" w:rsidRDefault="00DE5A7D">
            <w:pPr>
              <w:pStyle w:val="ConsPlusNormal"/>
              <w:jc w:val="center"/>
            </w:pPr>
            <w:r>
              <w:t>Присваиваемое количество баллов</w:t>
            </w:r>
          </w:p>
        </w:tc>
      </w:tr>
      <w:tr w:rsidR="00DE5A7D">
        <w:tc>
          <w:tcPr>
            <w:tcW w:w="1814" w:type="dxa"/>
            <w:vMerge w:val="restart"/>
          </w:tcPr>
          <w:p w:rsidR="00DE5A7D" w:rsidRDefault="00DE5A7D">
            <w:pPr>
              <w:pStyle w:val="ConsPlusNormal"/>
            </w:pPr>
            <w:r>
              <w:t>Цена договора</w:t>
            </w:r>
          </w:p>
        </w:tc>
        <w:tc>
          <w:tcPr>
            <w:tcW w:w="1701" w:type="dxa"/>
            <w:vMerge w:val="restart"/>
          </w:tcPr>
          <w:p w:rsidR="00DE5A7D" w:rsidRDefault="00DE5A7D">
            <w:pPr>
              <w:pStyle w:val="ConsPlusNormal"/>
              <w:jc w:val="center"/>
            </w:pPr>
            <w:r>
              <w:t>40</w:t>
            </w:r>
          </w:p>
        </w:tc>
        <w:tc>
          <w:tcPr>
            <w:tcW w:w="2721" w:type="dxa"/>
          </w:tcPr>
          <w:p w:rsidR="00DE5A7D" w:rsidRDefault="00DE5A7D">
            <w:pPr>
              <w:pStyle w:val="ConsPlusNormal"/>
              <w:jc w:val="center"/>
            </w:pPr>
            <w:r>
              <w:t>1</w:t>
            </w:r>
          </w:p>
        </w:tc>
        <w:tc>
          <w:tcPr>
            <w:tcW w:w="2835" w:type="dxa"/>
          </w:tcPr>
          <w:p w:rsidR="00DE5A7D" w:rsidRDefault="00DE5A7D">
            <w:pPr>
              <w:pStyle w:val="ConsPlusNormal"/>
              <w:jc w:val="center"/>
            </w:pPr>
            <w:r>
              <w:t>40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2</w:t>
            </w:r>
          </w:p>
        </w:tc>
        <w:tc>
          <w:tcPr>
            <w:tcW w:w="2835" w:type="dxa"/>
          </w:tcPr>
          <w:p w:rsidR="00DE5A7D" w:rsidRDefault="00DE5A7D">
            <w:pPr>
              <w:pStyle w:val="ConsPlusNormal"/>
              <w:jc w:val="center"/>
            </w:pPr>
            <w:r>
              <w:t>30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3</w:t>
            </w:r>
          </w:p>
        </w:tc>
        <w:tc>
          <w:tcPr>
            <w:tcW w:w="2835" w:type="dxa"/>
          </w:tcPr>
          <w:p w:rsidR="00DE5A7D" w:rsidRDefault="00DE5A7D">
            <w:pPr>
              <w:pStyle w:val="ConsPlusNormal"/>
              <w:jc w:val="center"/>
            </w:pPr>
            <w:r>
              <w:t>20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4</w:t>
            </w:r>
          </w:p>
        </w:tc>
        <w:tc>
          <w:tcPr>
            <w:tcW w:w="2835" w:type="dxa"/>
          </w:tcPr>
          <w:p w:rsidR="00DE5A7D" w:rsidRDefault="00DE5A7D">
            <w:pPr>
              <w:pStyle w:val="ConsPlusNormal"/>
              <w:jc w:val="center"/>
            </w:pPr>
            <w:r>
              <w:t>10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5 и более</w:t>
            </w:r>
          </w:p>
        </w:tc>
        <w:tc>
          <w:tcPr>
            <w:tcW w:w="2835" w:type="dxa"/>
          </w:tcPr>
          <w:p w:rsidR="00DE5A7D" w:rsidRDefault="00DE5A7D">
            <w:pPr>
              <w:pStyle w:val="ConsPlusNormal"/>
              <w:jc w:val="center"/>
            </w:pPr>
            <w:r>
              <w:t>0</w:t>
            </w:r>
          </w:p>
        </w:tc>
      </w:tr>
    </w:tbl>
    <w:p w:rsidR="00DE5A7D" w:rsidRDefault="00DE5A7D">
      <w:pPr>
        <w:pStyle w:val="ConsPlusNormal"/>
        <w:jc w:val="both"/>
      </w:pPr>
    </w:p>
    <w:p w:rsidR="00DE5A7D" w:rsidRDefault="00DE5A7D">
      <w:pPr>
        <w:pStyle w:val="ConsPlusNormal"/>
        <w:jc w:val="right"/>
      </w:pPr>
      <w:r>
        <w:t>Таблица 2</w:t>
      </w:r>
    </w:p>
    <w:p w:rsidR="00DE5A7D" w:rsidRDefault="00DE5A7D">
      <w:pPr>
        <w:pStyle w:val="ConsPlusNormal"/>
        <w:jc w:val="both"/>
      </w:pPr>
    </w:p>
    <w:p w:rsidR="00DE5A7D" w:rsidRDefault="00DE5A7D">
      <w:pPr>
        <w:pStyle w:val="ConsPlusNormal"/>
        <w:jc w:val="center"/>
      </w:pPr>
      <w:bookmarkStart w:id="19" w:name="P3109"/>
      <w:bookmarkEnd w:id="19"/>
      <w:r>
        <w:t>Балльная оценка</w:t>
      </w:r>
    </w:p>
    <w:p w:rsidR="00DE5A7D" w:rsidRDefault="00DE5A7D">
      <w:pPr>
        <w:pStyle w:val="ConsPlusNormal"/>
        <w:jc w:val="center"/>
      </w:pPr>
      <w:r>
        <w:t>ранжированных заявок по критерию "Срок выполнения работ"</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701"/>
        <w:gridCol w:w="2721"/>
        <w:gridCol w:w="2835"/>
      </w:tblGrid>
      <w:tr w:rsidR="00DE5A7D">
        <w:tc>
          <w:tcPr>
            <w:tcW w:w="1814" w:type="dxa"/>
          </w:tcPr>
          <w:p w:rsidR="00DE5A7D" w:rsidRDefault="00DE5A7D">
            <w:pPr>
              <w:pStyle w:val="ConsPlusNormal"/>
              <w:jc w:val="center"/>
            </w:pPr>
            <w:r>
              <w:t>Критерий</w:t>
            </w:r>
          </w:p>
        </w:tc>
        <w:tc>
          <w:tcPr>
            <w:tcW w:w="1701" w:type="dxa"/>
          </w:tcPr>
          <w:p w:rsidR="00DE5A7D" w:rsidRDefault="00DE5A7D">
            <w:pPr>
              <w:pStyle w:val="ConsPlusNormal"/>
              <w:jc w:val="center"/>
            </w:pPr>
            <w:r>
              <w:t>Максимальное количество баллов</w:t>
            </w:r>
          </w:p>
        </w:tc>
        <w:tc>
          <w:tcPr>
            <w:tcW w:w="2721" w:type="dxa"/>
          </w:tcPr>
          <w:p w:rsidR="00DE5A7D" w:rsidRDefault="00DE5A7D">
            <w:pPr>
              <w:pStyle w:val="ConsPlusNormal"/>
              <w:jc w:val="center"/>
            </w:pPr>
            <w:r>
              <w:t>Результат ранжирования заявок</w:t>
            </w:r>
          </w:p>
        </w:tc>
        <w:tc>
          <w:tcPr>
            <w:tcW w:w="2835" w:type="dxa"/>
          </w:tcPr>
          <w:p w:rsidR="00DE5A7D" w:rsidRDefault="00DE5A7D">
            <w:pPr>
              <w:pStyle w:val="ConsPlusNormal"/>
              <w:jc w:val="center"/>
            </w:pPr>
            <w:r>
              <w:t>Присваиваемое количество баллов</w:t>
            </w:r>
          </w:p>
        </w:tc>
      </w:tr>
      <w:tr w:rsidR="00DE5A7D">
        <w:tc>
          <w:tcPr>
            <w:tcW w:w="1814" w:type="dxa"/>
            <w:vMerge w:val="restart"/>
          </w:tcPr>
          <w:p w:rsidR="00DE5A7D" w:rsidRDefault="00DE5A7D">
            <w:pPr>
              <w:pStyle w:val="ConsPlusNormal"/>
            </w:pPr>
            <w:r>
              <w:t>Срок выполнения работ</w:t>
            </w:r>
          </w:p>
        </w:tc>
        <w:tc>
          <w:tcPr>
            <w:tcW w:w="1701" w:type="dxa"/>
            <w:vMerge w:val="restart"/>
          </w:tcPr>
          <w:p w:rsidR="00DE5A7D" w:rsidRDefault="00DE5A7D">
            <w:pPr>
              <w:pStyle w:val="ConsPlusNormal"/>
              <w:jc w:val="center"/>
            </w:pPr>
            <w:r>
              <w:t>30</w:t>
            </w:r>
          </w:p>
        </w:tc>
        <w:tc>
          <w:tcPr>
            <w:tcW w:w="2721" w:type="dxa"/>
          </w:tcPr>
          <w:p w:rsidR="00DE5A7D" w:rsidRDefault="00DE5A7D">
            <w:pPr>
              <w:pStyle w:val="ConsPlusNormal"/>
              <w:jc w:val="center"/>
            </w:pPr>
            <w:r>
              <w:t>1</w:t>
            </w:r>
          </w:p>
        </w:tc>
        <w:tc>
          <w:tcPr>
            <w:tcW w:w="2835" w:type="dxa"/>
          </w:tcPr>
          <w:p w:rsidR="00DE5A7D" w:rsidRDefault="00DE5A7D">
            <w:pPr>
              <w:pStyle w:val="ConsPlusNormal"/>
              <w:jc w:val="center"/>
            </w:pPr>
            <w:r>
              <w:t>30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2</w:t>
            </w:r>
          </w:p>
        </w:tc>
        <w:tc>
          <w:tcPr>
            <w:tcW w:w="2835" w:type="dxa"/>
          </w:tcPr>
          <w:p w:rsidR="00DE5A7D" w:rsidRDefault="00DE5A7D">
            <w:pPr>
              <w:pStyle w:val="ConsPlusNormal"/>
              <w:jc w:val="center"/>
            </w:pPr>
            <w:r>
              <w:t>25</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3</w:t>
            </w:r>
          </w:p>
        </w:tc>
        <w:tc>
          <w:tcPr>
            <w:tcW w:w="2835" w:type="dxa"/>
          </w:tcPr>
          <w:p w:rsidR="00DE5A7D" w:rsidRDefault="00DE5A7D">
            <w:pPr>
              <w:pStyle w:val="ConsPlusNormal"/>
              <w:jc w:val="center"/>
            </w:pPr>
            <w:r>
              <w:t>20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4</w:t>
            </w:r>
          </w:p>
        </w:tc>
        <w:tc>
          <w:tcPr>
            <w:tcW w:w="2835" w:type="dxa"/>
          </w:tcPr>
          <w:p w:rsidR="00DE5A7D" w:rsidRDefault="00DE5A7D">
            <w:pPr>
              <w:pStyle w:val="ConsPlusNormal"/>
              <w:jc w:val="center"/>
            </w:pPr>
            <w:r>
              <w:t>10</w:t>
            </w:r>
          </w:p>
        </w:tc>
      </w:tr>
      <w:tr w:rsidR="00DE5A7D">
        <w:tc>
          <w:tcPr>
            <w:tcW w:w="1814" w:type="dxa"/>
            <w:vMerge/>
          </w:tcPr>
          <w:p w:rsidR="00DE5A7D" w:rsidRDefault="00DE5A7D"/>
        </w:tc>
        <w:tc>
          <w:tcPr>
            <w:tcW w:w="1701" w:type="dxa"/>
            <w:vMerge/>
          </w:tcPr>
          <w:p w:rsidR="00DE5A7D" w:rsidRDefault="00DE5A7D"/>
        </w:tc>
        <w:tc>
          <w:tcPr>
            <w:tcW w:w="2721" w:type="dxa"/>
          </w:tcPr>
          <w:p w:rsidR="00DE5A7D" w:rsidRDefault="00DE5A7D">
            <w:pPr>
              <w:pStyle w:val="ConsPlusNormal"/>
              <w:jc w:val="center"/>
            </w:pPr>
            <w:r>
              <w:t>5 и более</w:t>
            </w:r>
          </w:p>
        </w:tc>
        <w:tc>
          <w:tcPr>
            <w:tcW w:w="2835" w:type="dxa"/>
          </w:tcPr>
          <w:p w:rsidR="00DE5A7D" w:rsidRDefault="00DE5A7D">
            <w:pPr>
              <w:pStyle w:val="ConsPlusNormal"/>
              <w:jc w:val="center"/>
            </w:pPr>
            <w:r>
              <w:t>0</w:t>
            </w:r>
          </w:p>
        </w:tc>
      </w:tr>
    </w:tbl>
    <w:p w:rsidR="00DE5A7D" w:rsidRDefault="00DE5A7D">
      <w:pPr>
        <w:pStyle w:val="ConsPlusNormal"/>
        <w:jc w:val="both"/>
      </w:pPr>
    </w:p>
    <w:p w:rsidR="00DE5A7D" w:rsidRDefault="00DE5A7D">
      <w:pPr>
        <w:pStyle w:val="ConsPlusNormal"/>
        <w:jc w:val="right"/>
      </w:pPr>
      <w:r>
        <w:t>Таблица 3</w:t>
      </w:r>
    </w:p>
    <w:p w:rsidR="00DE5A7D" w:rsidRDefault="00DE5A7D">
      <w:pPr>
        <w:pStyle w:val="ConsPlusNormal"/>
        <w:jc w:val="both"/>
      </w:pPr>
    </w:p>
    <w:p w:rsidR="00DE5A7D" w:rsidRDefault="00DE5A7D">
      <w:pPr>
        <w:pStyle w:val="ConsPlusNormal"/>
        <w:jc w:val="center"/>
      </w:pPr>
      <w:bookmarkStart w:id="20" w:name="P3131"/>
      <w:bookmarkEnd w:id="20"/>
      <w:r>
        <w:t>Начисление штрафных санкций</w:t>
      </w:r>
    </w:p>
    <w:p w:rsidR="00DE5A7D" w:rsidRDefault="00DE5A7D">
      <w:pPr>
        <w:pStyle w:val="ConsPlusNormal"/>
        <w:jc w:val="center"/>
      </w:pPr>
      <w:r>
        <w:t>по подкритериям критерия "Квалификационный состав</w:t>
      </w:r>
    </w:p>
    <w:p w:rsidR="00DE5A7D" w:rsidRDefault="00DE5A7D">
      <w:pPr>
        <w:pStyle w:val="ConsPlusNormal"/>
        <w:jc w:val="center"/>
      </w:pPr>
      <w:r>
        <w:t>специалистов участника отбора"</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077"/>
        <w:gridCol w:w="2948"/>
        <w:gridCol w:w="2268"/>
        <w:gridCol w:w="1191"/>
      </w:tblGrid>
      <w:tr w:rsidR="00DE5A7D">
        <w:tc>
          <w:tcPr>
            <w:tcW w:w="1587" w:type="dxa"/>
          </w:tcPr>
          <w:p w:rsidR="00DE5A7D" w:rsidRDefault="00DE5A7D">
            <w:pPr>
              <w:pStyle w:val="ConsPlusNormal"/>
              <w:jc w:val="center"/>
            </w:pPr>
            <w:r>
              <w:t>Критерий</w:t>
            </w:r>
          </w:p>
        </w:tc>
        <w:tc>
          <w:tcPr>
            <w:tcW w:w="1077" w:type="dxa"/>
          </w:tcPr>
          <w:p w:rsidR="00DE5A7D" w:rsidRDefault="00DE5A7D">
            <w:pPr>
              <w:pStyle w:val="ConsPlusNormal"/>
              <w:jc w:val="center"/>
            </w:pPr>
            <w:r>
              <w:t>Максимальное количество баллов</w:t>
            </w:r>
          </w:p>
        </w:tc>
        <w:tc>
          <w:tcPr>
            <w:tcW w:w="2948" w:type="dxa"/>
          </w:tcPr>
          <w:p w:rsidR="00DE5A7D" w:rsidRDefault="00DE5A7D">
            <w:pPr>
              <w:pStyle w:val="ConsPlusNormal"/>
              <w:jc w:val="center"/>
            </w:pPr>
            <w:r>
              <w:t>Подкритерии</w:t>
            </w:r>
          </w:p>
        </w:tc>
        <w:tc>
          <w:tcPr>
            <w:tcW w:w="2268" w:type="dxa"/>
          </w:tcPr>
          <w:p w:rsidR="00DE5A7D" w:rsidRDefault="00DE5A7D">
            <w:pPr>
              <w:pStyle w:val="ConsPlusNormal"/>
              <w:jc w:val="center"/>
            </w:pPr>
            <w:r>
              <w:t>Показатель подкритерия (ед.)</w:t>
            </w:r>
          </w:p>
        </w:tc>
        <w:tc>
          <w:tcPr>
            <w:tcW w:w="1191" w:type="dxa"/>
          </w:tcPr>
          <w:p w:rsidR="00DE5A7D" w:rsidRDefault="00DE5A7D">
            <w:pPr>
              <w:pStyle w:val="ConsPlusNormal"/>
              <w:jc w:val="center"/>
            </w:pPr>
            <w:r>
              <w:t>Количество штрафных баллов</w:t>
            </w:r>
          </w:p>
        </w:tc>
      </w:tr>
      <w:tr w:rsidR="00DE5A7D">
        <w:tc>
          <w:tcPr>
            <w:tcW w:w="1587" w:type="dxa"/>
            <w:vMerge w:val="restart"/>
          </w:tcPr>
          <w:p w:rsidR="00DE5A7D" w:rsidRDefault="00DE5A7D">
            <w:pPr>
              <w:pStyle w:val="ConsPlusNormal"/>
            </w:pPr>
            <w:r>
              <w:t>Квалификационный состав специалистов участника отбора</w:t>
            </w:r>
          </w:p>
        </w:tc>
        <w:tc>
          <w:tcPr>
            <w:tcW w:w="1077" w:type="dxa"/>
            <w:vMerge w:val="restart"/>
          </w:tcPr>
          <w:p w:rsidR="00DE5A7D" w:rsidRDefault="00DE5A7D">
            <w:pPr>
              <w:pStyle w:val="ConsPlusNormal"/>
              <w:jc w:val="center"/>
            </w:pPr>
            <w:r>
              <w:t>20</w:t>
            </w:r>
          </w:p>
        </w:tc>
        <w:tc>
          <w:tcPr>
            <w:tcW w:w="2948" w:type="dxa"/>
            <w:vMerge w:val="restart"/>
          </w:tcPr>
          <w:p w:rsidR="00DE5A7D" w:rsidRDefault="00DE5A7D">
            <w:pPr>
              <w:pStyle w:val="ConsPlusNormal"/>
            </w:pPr>
            <w:r>
              <w:t>опыт работы (количество успешно завершенных &lt;*&gt; объектов-аналогов &lt;**&gt; за последний год)</w:t>
            </w:r>
          </w:p>
        </w:tc>
        <w:tc>
          <w:tcPr>
            <w:tcW w:w="2268" w:type="dxa"/>
          </w:tcPr>
          <w:p w:rsidR="00DE5A7D" w:rsidRDefault="00DE5A7D">
            <w:pPr>
              <w:pStyle w:val="ConsPlusNormal"/>
              <w:jc w:val="center"/>
            </w:pPr>
            <w:r>
              <w:t>2 и более</w:t>
            </w:r>
          </w:p>
        </w:tc>
        <w:tc>
          <w:tcPr>
            <w:tcW w:w="1191" w:type="dxa"/>
          </w:tcPr>
          <w:p w:rsidR="00DE5A7D" w:rsidRDefault="00DE5A7D">
            <w:pPr>
              <w:pStyle w:val="ConsPlusNormal"/>
              <w:jc w:val="center"/>
            </w:pPr>
            <w:r>
              <w:t>0</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1</w:t>
            </w:r>
          </w:p>
        </w:tc>
        <w:tc>
          <w:tcPr>
            <w:tcW w:w="1191" w:type="dxa"/>
          </w:tcPr>
          <w:p w:rsidR="00DE5A7D" w:rsidRDefault="00DE5A7D">
            <w:pPr>
              <w:pStyle w:val="ConsPlusNormal"/>
              <w:jc w:val="center"/>
            </w:pPr>
            <w:r>
              <w:t>5</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0</w:t>
            </w:r>
          </w:p>
        </w:tc>
        <w:tc>
          <w:tcPr>
            <w:tcW w:w="1191" w:type="dxa"/>
          </w:tcPr>
          <w:p w:rsidR="00DE5A7D" w:rsidRDefault="00DE5A7D">
            <w:pPr>
              <w:pStyle w:val="ConsPlusNormal"/>
              <w:jc w:val="center"/>
            </w:pPr>
            <w:r>
              <w:t>10</w:t>
            </w:r>
          </w:p>
        </w:tc>
      </w:tr>
      <w:tr w:rsidR="00DE5A7D">
        <w:tc>
          <w:tcPr>
            <w:tcW w:w="1587" w:type="dxa"/>
            <w:vMerge/>
          </w:tcPr>
          <w:p w:rsidR="00DE5A7D" w:rsidRDefault="00DE5A7D"/>
        </w:tc>
        <w:tc>
          <w:tcPr>
            <w:tcW w:w="1077" w:type="dxa"/>
            <w:vMerge/>
          </w:tcPr>
          <w:p w:rsidR="00DE5A7D" w:rsidRDefault="00DE5A7D"/>
        </w:tc>
        <w:tc>
          <w:tcPr>
            <w:tcW w:w="2948" w:type="dxa"/>
          </w:tcPr>
          <w:p w:rsidR="00DE5A7D" w:rsidRDefault="00DE5A7D">
            <w:pPr>
              <w:pStyle w:val="ConsPlusNormal"/>
            </w:pPr>
            <w:r>
              <w:t>квалификация персонала (наличие квалифицированного инженерного персонала &lt;***&gt;)</w:t>
            </w:r>
          </w:p>
        </w:tc>
        <w:tc>
          <w:tcPr>
            <w:tcW w:w="2268" w:type="dxa"/>
          </w:tcPr>
          <w:p w:rsidR="00DE5A7D" w:rsidRDefault="00DE5A7D">
            <w:pPr>
              <w:pStyle w:val="ConsPlusNormal"/>
              <w:jc w:val="center"/>
            </w:pPr>
            <w:r>
              <w:t>2 и более с опытом работы более 10 лет и стажем работы в компании более 2 лет</w:t>
            </w:r>
          </w:p>
        </w:tc>
        <w:tc>
          <w:tcPr>
            <w:tcW w:w="1191" w:type="dxa"/>
          </w:tcPr>
          <w:p w:rsidR="00DE5A7D" w:rsidRDefault="00DE5A7D">
            <w:pPr>
              <w:pStyle w:val="ConsPlusNormal"/>
              <w:jc w:val="center"/>
            </w:pPr>
            <w:r>
              <w:t>0</w:t>
            </w:r>
          </w:p>
        </w:tc>
      </w:tr>
      <w:tr w:rsidR="00DE5A7D">
        <w:tc>
          <w:tcPr>
            <w:tcW w:w="1587" w:type="dxa"/>
            <w:vMerge w:val="restart"/>
          </w:tcPr>
          <w:p w:rsidR="00DE5A7D" w:rsidRDefault="00DE5A7D">
            <w:pPr>
              <w:pStyle w:val="ConsPlusNormal"/>
            </w:pPr>
          </w:p>
        </w:tc>
        <w:tc>
          <w:tcPr>
            <w:tcW w:w="1077" w:type="dxa"/>
            <w:vMerge w:val="restart"/>
          </w:tcPr>
          <w:p w:rsidR="00DE5A7D" w:rsidRDefault="00DE5A7D">
            <w:pPr>
              <w:pStyle w:val="ConsPlusNormal"/>
            </w:pPr>
          </w:p>
        </w:tc>
        <w:tc>
          <w:tcPr>
            <w:tcW w:w="2948" w:type="dxa"/>
            <w:vMerge w:val="restart"/>
          </w:tcPr>
          <w:p w:rsidR="00DE5A7D" w:rsidRDefault="00DE5A7D">
            <w:pPr>
              <w:pStyle w:val="ConsPlusNormal"/>
            </w:pPr>
          </w:p>
        </w:tc>
        <w:tc>
          <w:tcPr>
            <w:tcW w:w="2268" w:type="dxa"/>
          </w:tcPr>
          <w:p w:rsidR="00DE5A7D" w:rsidRDefault="00DE5A7D">
            <w:pPr>
              <w:pStyle w:val="ConsPlusNormal"/>
              <w:jc w:val="center"/>
            </w:pPr>
            <w:r>
              <w:t>2 и более с опытом работы более 5 лет</w:t>
            </w:r>
          </w:p>
        </w:tc>
        <w:tc>
          <w:tcPr>
            <w:tcW w:w="1191" w:type="dxa"/>
          </w:tcPr>
          <w:p w:rsidR="00DE5A7D" w:rsidRDefault="00DE5A7D">
            <w:pPr>
              <w:pStyle w:val="ConsPlusNormal"/>
              <w:jc w:val="center"/>
            </w:pPr>
            <w:r>
              <w:t>5</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в остальных случаях</w:t>
            </w:r>
          </w:p>
        </w:tc>
        <w:tc>
          <w:tcPr>
            <w:tcW w:w="1191" w:type="dxa"/>
          </w:tcPr>
          <w:p w:rsidR="00DE5A7D" w:rsidRDefault="00DE5A7D">
            <w:pPr>
              <w:pStyle w:val="ConsPlusNormal"/>
              <w:jc w:val="center"/>
            </w:pPr>
            <w:r>
              <w:t>10</w:t>
            </w:r>
          </w:p>
        </w:tc>
      </w:tr>
      <w:tr w:rsidR="00DE5A7D">
        <w:tc>
          <w:tcPr>
            <w:tcW w:w="1587" w:type="dxa"/>
            <w:vMerge/>
          </w:tcPr>
          <w:p w:rsidR="00DE5A7D" w:rsidRDefault="00DE5A7D"/>
        </w:tc>
        <w:tc>
          <w:tcPr>
            <w:tcW w:w="1077" w:type="dxa"/>
            <w:vMerge/>
          </w:tcPr>
          <w:p w:rsidR="00DE5A7D" w:rsidRDefault="00DE5A7D"/>
        </w:tc>
        <w:tc>
          <w:tcPr>
            <w:tcW w:w="2948" w:type="dxa"/>
            <w:vMerge w:val="restart"/>
          </w:tcPr>
          <w:p w:rsidR="00DE5A7D" w:rsidRDefault="00DE5A7D">
            <w:pPr>
              <w:pStyle w:val="ConsPlusNormal"/>
            </w:pPr>
            <w:r>
              <w:t xml:space="preserve">соблюдение техники безопасности (количество несчастных случаев при производстве работ </w:t>
            </w:r>
            <w:proofErr w:type="gramStart"/>
            <w:r>
              <w:t>за</w:t>
            </w:r>
            <w:proofErr w:type="gramEnd"/>
            <w:r>
              <w:t xml:space="preserve"> последние 2 года)</w:t>
            </w:r>
          </w:p>
        </w:tc>
        <w:tc>
          <w:tcPr>
            <w:tcW w:w="2268" w:type="dxa"/>
          </w:tcPr>
          <w:p w:rsidR="00DE5A7D" w:rsidRDefault="00DE5A7D">
            <w:pPr>
              <w:pStyle w:val="ConsPlusNormal"/>
              <w:jc w:val="center"/>
            </w:pPr>
            <w:r>
              <w:t>0</w:t>
            </w:r>
          </w:p>
        </w:tc>
        <w:tc>
          <w:tcPr>
            <w:tcW w:w="1191" w:type="dxa"/>
          </w:tcPr>
          <w:p w:rsidR="00DE5A7D" w:rsidRDefault="00DE5A7D">
            <w:pPr>
              <w:pStyle w:val="ConsPlusNormal"/>
              <w:jc w:val="center"/>
            </w:pPr>
            <w:r>
              <w:t>0</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1</w:t>
            </w:r>
          </w:p>
        </w:tc>
        <w:tc>
          <w:tcPr>
            <w:tcW w:w="1191" w:type="dxa"/>
          </w:tcPr>
          <w:p w:rsidR="00DE5A7D" w:rsidRDefault="00DE5A7D">
            <w:pPr>
              <w:pStyle w:val="ConsPlusNormal"/>
              <w:jc w:val="center"/>
            </w:pPr>
            <w:r>
              <w:t>5</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2 и более</w:t>
            </w:r>
          </w:p>
        </w:tc>
        <w:tc>
          <w:tcPr>
            <w:tcW w:w="1191" w:type="dxa"/>
          </w:tcPr>
          <w:p w:rsidR="00DE5A7D" w:rsidRDefault="00DE5A7D">
            <w:pPr>
              <w:pStyle w:val="ConsPlusNormal"/>
              <w:jc w:val="center"/>
            </w:pPr>
            <w:r>
              <w:t>10</w:t>
            </w:r>
          </w:p>
        </w:tc>
      </w:tr>
      <w:tr w:rsidR="00DE5A7D">
        <w:tc>
          <w:tcPr>
            <w:tcW w:w="1587" w:type="dxa"/>
            <w:vMerge/>
          </w:tcPr>
          <w:p w:rsidR="00DE5A7D" w:rsidRDefault="00DE5A7D"/>
        </w:tc>
        <w:tc>
          <w:tcPr>
            <w:tcW w:w="1077" w:type="dxa"/>
            <w:vMerge/>
          </w:tcPr>
          <w:p w:rsidR="00DE5A7D" w:rsidRDefault="00DE5A7D"/>
        </w:tc>
        <w:tc>
          <w:tcPr>
            <w:tcW w:w="2948" w:type="dxa"/>
            <w:vMerge w:val="restart"/>
          </w:tcPr>
          <w:p w:rsidR="00DE5A7D" w:rsidRDefault="00DE5A7D">
            <w:pPr>
              <w:pStyle w:val="ConsPlusNormal"/>
            </w:pPr>
            <w: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t>за</w:t>
            </w:r>
            <w:proofErr w:type="gramEnd"/>
            <w:r>
              <w:t xml:space="preserve"> последние 2 года</w:t>
            </w:r>
          </w:p>
        </w:tc>
        <w:tc>
          <w:tcPr>
            <w:tcW w:w="2268" w:type="dxa"/>
          </w:tcPr>
          <w:p w:rsidR="00DE5A7D" w:rsidRDefault="00DE5A7D">
            <w:pPr>
              <w:pStyle w:val="ConsPlusNormal"/>
              <w:jc w:val="center"/>
            </w:pPr>
            <w:r>
              <w:t>0</w:t>
            </w:r>
          </w:p>
        </w:tc>
        <w:tc>
          <w:tcPr>
            <w:tcW w:w="1191" w:type="dxa"/>
          </w:tcPr>
          <w:p w:rsidR="00DE5A7D" w:rsidRDefault="00DE5A7D">
            <w:pPr>
              <w:pStyle w:val="ConsPlusNormal"/>
              <w:jc w:val="center"/>
            </w:pPr>
            <w:r>
              <w:t>0</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1</w:t>
            </w:r>
          </w:p>
        </w:tc>
        <w:tc>
          <w:tcPr>
            <w:tcW w:w="1191" w:type="dxa"/>
          </w:tcPr>
          <w:p w:rsidR="00DE5A7D" w:rsidRDefault="00DE5A7D">
            <w:pPr>
              <w:pStyle w:val="ConsPlusNormal"/>
              <w:jc w:val="center"/>
            </w:pPr>
            <w:r>
              <w:t>5</w:t>
            </w:r>
          </w:p>
        </w:tc>
      </w:tr>
      <w:tr w:rsidR="00DE5A7D">
        <w:tc>
          <w:tcPr>
            <w:tcW w:w="1587" w:type="dxa"/>
            <w:vMerge/>
          </w:tcPr>
          <w:p w:rsidR="00DE5A7D" w:rsidRDefault="00DE5A7D"/>
        </w:tc>
        <w:tc>
          <w:tcPr>
            <w:tcW w:w="1077" w:type="dxa"/>
            <w:vMerge/>
          </w:tcPr>
          <w:p w:rsidR="00DE5A7D" w:rsidRDefault="00DE5A7D"/>
        </w:tc>
        <w:tc>
          <w:tcPr>
            <w:tcW w:w="2948" w:type="dxa"/>
            <w:vMerge/>
          </w:tcPr>
          <w:p w:rsidR="00DE5A7D" w:rsidRDefault="00DE5A7D"/>
        </w:tc>
        <w:tc>
          <w:tcPr>
            <w:tcW w:w="2268" w:type="dxa"/>
          </w:tcPr>
          <w:p w:rsidR="00DE5A7D" w:rsidRDefault="00DE5A7D">
            <w:pPr>
              <w:pStyle w:val="ConsPlusNormal"/>
              <w:jc w:val="center"/>
            </w:pPr>
            <w:r>
              <w:t>2 и более</w:t>
            </w:r>
          </w:p>
        </w:tc>
        <w:tc>
          <w:tcPr>
            <w:tcW w:w="1191" w:type="dxa"/>
          </w:tcPr>
          <w:p w:rsidR="00DE5A7D" w:rsidRDefault="00DE5A7D">
            <w:pPr>
              <w:pStyle w:val="ConsPlusNormal"/>
              <w:jc w:val="center"/>
            </w:pPr>
            <w:r>
              <w:t>10</w:t>
            </w:r>
          </w:p>
        </w:tc>
      </w:tr>
    </w:tbl>
    <w:p w:rsidR="00DE5A7D" w:rsidRDefault="00DE5A7D">
      <w:pPr>
        <w:pStyle w:val="ConsPlusNormal"/>
        <w:jc w:val="both"/>
      </w:pPr>
    </w:p>
    <w:p w:rsidR="00DE5A7D" w:rsidRDefault="00DE5A7D">
      <w:pPr>
        <w:pStyle w:val="ConsPlusNormal"/>
        <w:ind w:firstLine="540"/>
        <w:jc w:val="both"/>
      </w:pPr>
      <w:r>
        <w:t>--------------------------------</w:t>
      </w:r>
    </w:p>
    <w:p w:rsidR="00DE5A7D" w:rsidRDefault="00DE5A7D">
      <w:pPr>
        <w:pStyle w:val="ConsPlusNormal"/>
        <w:spacing w:before="220"/>
        <w:ind w:firstLine="540"/>
        <w:jc w:val="both"/>
      </w:pPr>
      <w:r>
        <w:t>Примечания:</w:t>
      </w:r>
    </w:p>
    <w:p w:rsidR="00DE5A7D" w:rsidRDefault="00DE5A7D">
      <w:pPr>
        <w:pStyle w:val="ConsPlusNormal"/>
        <w:spacing w:before="220"/>
        <w:ind w:firstLine="540"/>
        <w:jc w:val="both"/>
      </w:pPr>
      <w:proofErr w:type="gramStart"/>
      <w:r>
        <w:t>&lt;*&gt; под успешно завершенными объектами понимаются объекты благоустройства,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DE5A7D" w:rsidRDefault="00DE5A7D">
      <w:pPr>
        <w:pStyle w:val="ConsPlusNormal"/>
        <w:spacing w:before="220"/>
        <w:ind w:firstLine="540"/>
        <w:jc w:val="both"/>
      </w:pPr>
      <w:r>
        <w:t>&lt;**&gt; под объектом-аналогом понимается объект благоустройства,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DE5A7D" w:rsidRDefault="00DE5A7D">
      <w:pPr>
        <w:pStyle w:val="ConsPlusNormal"/>
        <w:spacing w:before="220"/>
        <w:ind w:firstLine="540"/>
        <w:jc w:val="both"/>
      </w:pPr>
      <w: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rsidR="00DE5A7D" w:rsidRDefault="00DE5A7D">
      <w:pPr>
        <w:pStyle w:val="ConsPlusNormal"/>
        <w:jc w:val="both"/>
      </w:pPr>
    </w:p>
    <w:p w:rsidR="00DE5A7D" w:rsidRDefault="00DE5A7D">
      <w:pPr>
        <w:pStyle w:val="ConsPlusNormal"/>
        <w:jc w:val="right"/>
      </w:pPr>
      <w:r>
        <w:t>Таблица 4</w:t>
      </w:r>
    </w:p>
    <w:p w:rsidR="00DE5A7D" w:rsidRDefault="00DE5A7D">
      <w:pPr>
        <w:pStyle w:val="ConsPlusNormal"/>
        <w:jc w:val="both"/>
      </w:pPr>
    </w:p>
    <w:p w:rsidR="00DE5A7D" w:rsidRDefault="00DE5A7D">
      <w:pPr>
        <w:pStyle w:val="ConsPlusNormal"/>
        <w:jc w:val="center"/>
      </w:pPr>
      <w:bookmarkStart w:id="21" w:name="P3182"/>
      <w:bookmarkEnd w:id="21"/>
      <w:r>
        <w:t>Балльная оценка</w:t>
      </w:r>
    </w:p>
    <w:p w:rsidR="00DE5A7D" w:rsidRDefault="00DE5A7D">
      <w:pPr>
        <w:pStyle w:val="ConsPlusNormal"/>
        <w:jc w:val="center"/>
      </w:pPr>
      <w:r>
        <w:t>ранжированных заявок по критерию</w:t>
      </w:r>
    </w:p>
    <w:p w:rsidR="00DE5A7D" w:rsidRDefault="00DE5A7D">
      <w:pPr>
        <w:pStyle w:val="ConsPlusNormal"/>
        <w:jc w:val="center"/>
      </w:pPr>
      <w:r>
        <w:t>"Наличие производственной базы"</w:t>
      </w:r>
    </w:p>
    <w:p w:rsidR="00DE5A7D" w:rsidRDefault="00DE5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814"/>
        <w:gridCol w:w="2381"/>
        <w:gridCol w:w="2660"/>
      </w:tblGrid>
      <w:tr w:rsidR="00DE5A7D">
        <w:tc>
          <w:tcPr>
            <w:tcW w:w="2211" w:type="dxa"/>
          </w:tcPr>
          <w:p w:rsidR="00DE5A7D" w:rsidRDefault="00DE5A7D">
            <w:pPr>
              <w:pStyle w:val="ConsPlusNormal"/>
              <w:jc w:val="center"/>
            </w:pPr>
            <w:r>
              <w:t>Критерий</w:t>
            </w:r>
          </w:p>
        </w:tc>
        <w:tc>
          <w:tcPr>
            <w:tcW w:w="1814" w:type="dxa"/>
          </w:tcPr>
          <w:p w:rsidR="00DE5A7D" w:rsidRDefault="00DE5A7D">
            <w:pPr>
              <w:pStyle w:val="ConsPlusNormal"/>
              <w:jc w:val="center"/>
            </w:pPr>
            <w:r>
              <w:t>Максимальное количество баллов</w:t>
            </w:r>
          </w:p>
        </w:tc>
        <w:tc>
          <w:tcPr>
            <w:tcW w:w="2381" w:type="dxa"/>
          </w:tcPr>
          <w:p w:rsidR="00DE5A7D" w:rsidRDefault="00DE5A7D">
            <w:pPr>
              <w:pStyle w:val="ConsPlusNormal"/>
              <w:jc w:val="center"/>
            </w:pPr>
            <w:r>
              <w:t>Результат ранжирования заявок</w:t>
            </w:r>
          </w:p>
        </w:tc>
        <w:tc>
          <w:tcPr>
            <w:tcW w:w="2660" w:type="dxa"/>
          </w:tcPr>
          <w:p w:rsidR="00DE5A7D" w:rsidRDefault="00DE5A7D">
            <w:pPr>
              <w:pStyle w:val="ConsPlusNormal"/>
              <w:jc w:val="center"/>
            </w:pPr>
            <w:r>
              <w:t>Присваиваемое количество баллов</w:t>
            </w:r>
          </w:p>
        </w:tc>
      </w:tr>
      <w:tr w:rsidR="00DE5A7D">
        <w:tc>
          <w:tcPr>
            <w:tcW w:w="2211" w:type="dxa"/>
            <w:vMerge w:val="restart"/>
          </w:tcPr>
          <w:p w:rsidR="00DE5A7D" w:rsidRDefault="00DE5A7D">
            <w:pPr>
              <w:pStyle w:val="ConsPlusNormal"/>
            </w:pPr>
            <w:r>
              <w:t>Наличие производственной базы</w:t>
            </w:r>
          </w:p>
        </w:tc>
        <w:tc>
          <w:tcPr>
            <w:tcW w:w="1814" w:type="dxa"/>
            <w:vMerge w:val="restart"/>
          </w:tcPr>
          <w:p w:rsidR="00DE5A7D" w:rsidRDefault="00DE5A7D">
            <w:pPr>
              <w:pStyle w:val="ConsPlusNormal"/>
            </w:pPr>
            <w:r>
              <w:t>10</w:t>
            </w:r>
          </w:p>
        </w:tc>
        <w:tc>
          <w:tcPr>
            <w:tcW w:w="2381" w:type="dxa"/>
          </w:tcPr>
          <w:p w:rsidR="00DE5A7D" w:rsidRDefault="00DE5A7D">
            <w:pPr>
              <w:pStyle w:val="ConsPlusNormal"/>
            </w:pPr>
            <w:r>
              <w:t>1</w:t>
            </w:r>
          </w:p>
        </w:tc>
        <w:tc>
          <w:tcPr>
            <w:tcW w:w="2660" w:type="dxa"/>
          </w:tcPr>
          <w:p w:rsidR="00DE5A7D" w:rsidRDefault="00DE5A7D">
            <w:pPr>
              <w:pStyle w:val="ConsPlusNormal"/>
            </w:pPr>
            <w:r>
              <w:t>10</w:t>
            </w:r>
          </w:p>
        </w:tc>
      </w:tr>
      <w:tr w:rsidR="00DE5A7D">
        <w:tc>
          <w:tcPr>
            <w:tcW w:w="2211" w:type="dxa"/>
            <w:vMerge/>
          </w:tcPr>
          <w:p w:rsidR="00DE5A7D" w:rsidRDefault="00DE5A7D"/>
        </w:tc>
        <w:tc>
          <w:tcPr>
            <w:tcW w:w="1814" w:type="dxa"/>
            <w:vMerge/>
          </w:tcPr>
          <w:p w:rsidR="00DE5A7D" w:rsidRDefault="00DE5A7D"/>
        </w:tc>
        <w:tc>
          <w:tcPr>
            <w:tcW w:w="2381" w:type="dxa"/>
          </w:tcPr>
          <w:p w:rsidR="00DE5A7D" w:rsidRDefault="00DE5A7D">
            <w:pPr>
              <w:pStyle w:val="ConsPlusNormal"/>
            </w:pPr>
            <w:r>
              <w:t>2</w:t>
            </w:r>
          </w:p>
        </w:tc>
        <w:tc>
          <w:tcPr>
            <w:tcW w:w="2660" w:type="dxa"/>
          </w:tcPr>
          <w:p w:rsidR="00DE5A7D" w:rsidRDefault="00DE5A7D">
            <w:pPr>
              <w:pStyle w:val="ConsPlusNormal"/>
            </w:pPr>
            <w:r>
              <w:t>5</w:t>
            </w:r>
          </w:p>
        </w:tc>
      </w:tr>
      <w:tr w:rsidR="00DE5A7D">
        <w:tc>
          <w:tcPr>
            <w:tcW w:w="2211" w:type="dxa"/>
            <w:vMerge/>
          </w:tcPr>
          <w:p w:rsidR="00DE5A7D" w:rsidRDefault="00DE5A7D"/>
        </w:tc>
        <w:tc>
          <w:tcPr>
            <w:tcW w:w="1814" w:type="dxa"/>
            <w:vMerge/>
          </w:tcPr>
          <w:p w:rsidR="00DE5A7D" w:rsidRDefault="00DE5A7D"/>
        </w:tc>
        <w:tc>
          <w:tcPr>
            <w:tcW w:w="2381" w:type="dxa"/>
          </w:tcPr>
          <w:p w:rsidR="00DE5A7D" w:rsidRDefault="00DE5A7D">
            <w:pPr>
              <w:pStyle w:val="ConsPlusNormal"/>
            </w:pPr>
            <w:r>
              <w:t>3</w:t>
            </w:r>
          </w:p>
        </w:tc>
        <w:tc>
          <w:tcPr>
            <w:tcW w:w="2660" w:type="dxa"/>
          </w:tcPr>
          <w:p w:rsidR="00DE5A7D" w:rsidRDefault="00DE5A7D">
            <w:pPr>
              <w:pStyle w:val="ConsPlusNormal"/>
            </w:pPr>
            <w:r>
              <w:t>0</w:t>
            </w:r>
          </w:p>
        </w:tc>
      </w:tr>
    </w:tbl>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both"/>
      </w:pPr>
    </w:p>
    <w:p w:rsidR="00DE5A7D" w:rsidRDefault="00DE5A7D">
      <w:pPr>
        <w:pStyle w:val="ConsPlusNormal"/>
        <w:jc w:val="right"/>
      </w:pPr>
      <w:r>
        <w:t>Приложение 3</w:t>
      </w:r>
    </w:p>
    <w:p w:rsidR="00DE5A7D" w:rsidRDefault="00DE5A7D">
      <w:pPr>
        <w:pStyle w:val="ConsPlusNormal"/>
        <w:jc w:val="right"/>
      </w:pPr>
      <w:r>
        <w:t>к порядку отбора исполнителя работ</w:t>
      </w:r>
    </w:p>
    <w:p w:rsidR="00DE5A7D" w:rsidRDefault="00DE5A7D">
      <w:pPr>
        <w:pStyle w:val="ConsPlusNormal"/>
        <w:jc w:val="right"/>
      </w:pPr>
      <w:r>
        <w:t>по благоустройству дворовой территории</w:t>
      </w:r>
    </w:p>
    <w:p w:rsidR="00DE5A7D" w:rsidRDefault="00DE5A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A7D">
        <w:trPr>
          <w:jc w:val="center"/>
        </w:trPr>
        <w:tc>
          <w:tcPr>
            <w:tcW w:w="9294" w:type="dxa"/>
            <w:tcBorders>
              <w:top w:val="nil"/>
              <w:left w:val="single" w:sz="24" w:space="0" w:color="CED3F1"/>
              <w:bottom w:val="nil"/>
              <w:right w:val="single" w:sz="24" w:space="0" w:color="F4F3F8"/>
            </w:tcBorders>
            <w:shd w:val="clear" w:color="auto" w:fill="F4F3F8"/>
          </w:tcPr>
          <w:p w:rsidR="00DE5A7D" w:rsidRDefault="00DE5A7D">
            <w:pPr>
              <w:pStyle w:val="ConsPlusNormal"/>
              <w:jc w:val="both"/>
            </w:pPr>
            <w:proofErr w:type="spellStart"/>
            <w:r>
              <w:rPr>
                <w:color w:val="392C69"/>
              </w:rPr>
              <w:t>КонсультантПлюс</w:t>
            </w:r>
            <w:proofErr w:type="spellEnd"/>
            <w:r>
              <w:rPr>
                <w:color w:val="392C69"/>
              </w:rPr>
              <w:t>: примечание.</w:t>
            </w:r>
          </w:p>
          <w:p w:rsidR="00DE5A7D" w:rsidRDefault="00DE5A7D">
            <w:pPr>
              <w:pStyle w:val="ConsPlusNormal"/>
              <w:jc w:val="both"/>
            </w:pPr>
            <w:r>
              <w:rPr>
                <w:color w:val="392C69"/>
              </w:rPr>
              <w:t>Нумерация подпунктов в пункте 8 формы примерного договора дана в соответствии с официальным текстом документа.</w:t>
            </w:r>
          </w:p>
        </w:tc>
      </w:tr>
    </w:tbl>
    <w:p w:rsidR="00DE5A7D" w:rsidRDefault="00DE5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A7D">
        <w:trPr>
          <w:jc w:val="center"/>
        </w:trPr>
        <w:tc>
          <w:tcPr>
            <w:tcW w:w="9294" w:type="dxa"/>
            <w:tcBorders>
              <w:top w:val="nil"/>
              <w:left w:val="single" w:sz="24" w:space="0" w:color="CED3F1"/>
              <w:bottom w:val="nil"/>
              <w:right w:val="single" w:sz="24" w:space="0" w:color="F4F3F8"/>
            </w:tcBorders>
            <w:shd w:val="clear" w:color="auto" w:fill="F4F3F8"/>
          </w:tcPr>
          <w:p w:rsidR="00DE5A7D" w:rsidRDefault="00DE5A7D">
            <w:pPr>
              <w:pStyle w:val="ConsPlusNormal"/>
              <w:jc w:val="both"/>
            </w:pPr>
            <w:proofErr w:type="spellStart"/>
            <w:r>
              <w:rPr>
                <w:color w:val="392C69"/>
              </w:rPr>
              <w:lastRenderedPageBreak/>
              <w:t>КонсультантПлюс</w:t>
            </w:r>
            <w:proofErr w:type="spellEnd"/>
            <w:r>
              <w:rPr>
                <w:color w:val="392C69"/>
              </w:rPr>
              <w:t>: примечание.</w:t>
            </w:r>
          </w:p>
          <w:p w:rsidR="00DE5A7D" w:rsidRDefault="00DE5A7D">
            <w:pPr>
              <w:pStyle w:val="ConsPlusNormal"/>
              <w:jc w:val="both"/>
            </w:pPr>
            <w:r>
              <w:rPr>
                <w:color w:val="392C69"/>
              </w:rPr>
              <w:t>В официальном тексте документа, видимо, допущена опечатка в пункте 15.1: в Градостроительном кодексе Российской Федерации статья 742 отсутствует, имеется в виду статья 742 Гражданского кодекса Российской Федерации.</w:t>
            </w:r>
          </w:p>
        </w:tc>
      </w:tr>
    </w:tbl>
    <w:p w:rsidR="00DE5A7D" w:rsidRDefault="00DE5A7D">
      <w:pPr>
        <w:pStyle w:val="ConsPlusNonformat"/>
        <w:spacing w:before="260"/>
        <w:jc w:val="both"/>
      </w:pPr>
      <w:bookmarkStart w:id="22" w:name="P3211"/>
      <w:bookmarkEnd w:id="22"/>
      <w:r>
        <w:t xml:space="preserve">                         Форма примерного договора</w:t>
      </w:r>
    </w:p>
    <w:p w:rsidR="00DE5A7D" w:rsidRDefault="00DE5A7D">
      <w:pPr>
        <w:pStyle w:val="ConsPlusNonformat"/>
        <w:jc w:val="both"/>
      </w:pPr>
      <w:r>
        <w:t xml:space="preserve">          подряда на выполнение работ по благоустройству дворовых</w:t>
      </w:r>
    </w:p>
    <w:p w:rsidR="00DE5A7D" w:rsidRDefault="00DE5A7D">
      <w:pPr>
        <w:pStyle w:val="ConsPlusNonformat"/>
        <w:jc w:val="both"/>
      </w:pPr>
      <w:r>
        <w:t xml:space="preserve">                     территорий многоквартирных домов</w:t>
      </w:r>
    </w:p>
    <w:p w:rsidR="00DE5A7D" w:rsidRDefault="00DE5A7D">
      <w:pPr>
        <w:pStyle w:val="ConsPlusNonformat"/>
        <w:jc w:val="both"/>
      </w:pPr>
    </w:p>
    <w:p w:rsidR="00DE5A7D" w:rsidRDefault="00DE5A7D">
      <w:pPr>
        <w:pStyle w:val="ConsPlusNonformat"/>
        <w:jc w:val="both"/>
      </w:pPr>
      <w:r>
        <w:t xml:space="preserve">    "____" ___________ 20___ года</w:t>
      </w:r>
    </w:p>
    <w:p w:rsidR="00DE5A7D" w:rsidRDefault="00DE5A7D">
      <w:pPr>
        <w:pStyle w:val="ConsPlusNonformat"/>
        <w:jc w:val="both"/>
      </w:pPr>
      <w:r>
        <w:t>___________________________________________________________________________</w:t>
      </w:r>
    </w:p>
    <w:p w:rsidR="00DE5A7D" w:rsidRDefault="00DE5A7D">
      <w:pPr>
        <w:pStyle w:val="ConsPlusNonformat"/>
        <w:jc w:val="both"/>
      </w:pPr>
      <w:r>
        <w:t>__________________________________________________________________________,</w:t>
      </w:r>
    </w:p>
    <w:p w:rsidR="00DE5A7D" w:rsidRDefault="00DE5A7D">
      <w:pPr>
        <w:pStyle w:val="ConsPlusNonformat"/>
        <w:jc w:val="both"/>
      </w:pPr>
      <w:r>
        <w:t xml:space="preserve">                      (полное наименование заказчика)</w:t>
      </w:r>
    </w:p>
    <w:p w:rsidR="00DE5A7D" w:rsidRDefault="00DE5A7D">
      <w:pPr>
        <w:pStyle w:val="ConsPlusNonformat"/>
        <w:jc w:val="both"/>
      </w:pPr>
      <w:r>
        <w:t>в лице ___________________________________________________________________,</w:t>
      </w:r>
    </w:p>
    <w:p w:rsidR="00DE5A7D" w:rsidRDefault="00DE5A7D">
      <w:pPr>
        <w:pStyle w:val="ConsPlusNonformat"/>
        <w:jc w:val="both"/>
      </w:pPr>
      <w:proofErr w:type="gramStart"/>
      <w:r>
        <w:t>действующего</w:t>
      </w:r>
      <w:proofErr w:type="gramEnd"/>
      <w:r>
        <w:t xml:space="preserve"> на основании _____________________ (далее - Заказчик), с одной</w:t>
      </w:r>
    </w:p>
    <w:p w:rsidR="00DE5A7D" w:rsidRDefault="00DE5A7D">
      <w:pPr>
        <w:pStyle w:val="ConsPlusNonformat"/>
        <w:jc w:val="both"/>
      </w:pPr>
      <w:r>
        <w:t>стороны, и ________________________________________________________________</w:t>
      </w:r>
    </w:p>
    <w:p w:rsidR="00DE5A7D" w:rsidRDefault="00DE5A7D">
      <w:pPr>
        <w:pStyle w:val="ConsPlusNonformat"/>
        <w:jc w:val="both"/>
      </w:pPr>
      <w:r>
        <w:t xml:space="preserve">                    (полное наименование подрядной организации)</w:t>
      </w:r>
    </w:p>
    <w:p w:rsidR="00DE5A7D" w:rsidRDefault="00DE5A7D">
      <w:pPr>
        <w:pStyle w:val="ConsPlusNonformat"/>
        <w:jc w:val="both"/>
      </w:pPr>
      <w:r>
        <w:t xml:space="preserve">в лице ___________________________________________________, </w:t>
      </w:r>
      <w:proofErr w:type="gramStart"/>
      <w:r>
        <w:t>действующего</w:t>
      </w:r>
      <w:proofErr w:type="gramEnd"/>
      <w:r>
        <w:t xml:space="preserve"> на</w:t>
      </w:r>
    </w:p>
    <w:p w:rsidR="00DE5A7D" w:rsidRDefault="00DE5A7D">
      <w:pPr>
        <w:pStyle w:val="ConsPlusNonformat"/>
        <w:jc w:val="both"/>
      </w:pPr>
      <w:r>
        <w:t xml:space="preserve">основании __________________________________ (далее - Подрядчик), </w:t>
      </w:r>
      <w:proofErr w:type="gramStart"/>
      <w:r>
        <w:t>именуемые</w:t>
      </w:r>
      <w:proofErr w:type="gramEnd"/>
    </w:p>
    <w:p w:rsidR="00DE5A7D" w:rsidRDefault="00DE5A7D">
      <w:pPr>
        <w:pStyle w:val="ConsPlusNonformat"/>
        <w:jc w:val="both"/>
      </w:pPr>
      <w:r>
        <w:t>в дальнейшем "Стороны", заключили настоящий Договор о нижеследующем:</w:t>
      </w:r>
    </w:p>
    <w:p w:rsidR="00DE5A7D" w:rsidRDefault="00DE5A7D">
      <w:pPr>
        <w:pStyle w:val="ConsPlusNonformat"/>
        <w:jc w:val="both"/>
      </w:pPr>
    </w:p>
    <w:p w:rsidR="00DE5A7D" w:rsidRDefault="00DE5A7D">
      <w:pPr>
        <w:pStyle w:val="ConsPlusNonformat"/>
        <w:jc w:val="both"/>
      </w:pPr>
      <w:r>
        <w:t xml:space="preserve">    1. Предмет и существенные условия договора</w:t>
      </w:r>
    </w:p>
    <w:p w:rsidR="00DE5A7D" w:rsidRDefault="00DE5A7D">
      <w:pPr>
        <w:pStyle w:val="ConsPlusNonformat"/>
        <w:jc w:val="both"/>
      </w:pPr>
      <w:r>
        <w:t xml:space="preserve">    1.1.  Заказчик поручает, а Подрядчик принимает на себя обязательства </w:t>
      </w:r>
      <w:proofErr w:type="gramStart"/>
      <w:r>
        <w:t>по</w:t>
      </w:r>
      <w:proofErr w:type="gramEnd"/>
    </w:p>
    <w:p w:rsidR="00DE5A7D" w:rsidRDefault="00DE5A7D">
      <w:pPr>
        <w:pStyle w:val="ConsPlusNonformat"/>
        <w:jc w:val="both"/>
      </w:pPr>
      <w:r>
        <w:t>выполнению работ по благоустройству ______________________ (далее - работы)</w:t>
      </w:r>
    </w:p>
    <w:p w:rsidR="00DE5A7D" w:rsidRDefault="00DE5A7D">
      <w:pPr>
        <w:pStyle w:val="ConsPlusNonformat"/>
        <w:jc w:val="both"/>
      </w:pPr>
      <w:r>
        <w:t xml:space="preserve">территории  многоквартирного  дома  (далее  -  объект),  расположенного  </w:t>
      </w:r>
      <w:proofErr w:type="gramStart"/>
      <w:r>
        <w:t>по</w:t>
      </w:r>
      <w:proofErr w:type="gramEnd"/>
    </w:p>
    <w:p w:rsidR="00DE5A7D" w:rsidRDefault="00DE5A7D">
      <w:pPr>
        <w:pStyle w:val="ConsPlusNonformat"/>
        <w:jc w:val="both"/>
      </w:pPr>
      <w:r>
        <w:t xml:space="preserve">адресу: ____________________________________, в соответствии с </w:t>
      </w:r>
      <w:proofErr w:type="gramStart"/>
      <w:r>
        <w:t>технической</w:t>
      </w:r>
      <w:proofErr w:type="gramEnd"/>
      <w:r>
        <w:t>,</w:t>
      </w:r>
    </w:p>
    <w:p w:rsidR="00DE5A7D" w:rsidRDefault="00DE5A7D">
      <w:pPr>
        <w:pStyle w:val="ConsPlusNonformat"/>
        <w:jc w:val="both"/>
      </w:pPr>
      <w:r>
        <w:t>проектной и сметной документацией, прилагаемой к настоящему Договору.</w:t>
      </w:r>
    </w:p>
    <w:p w:rsidR="00DE5A7D" w:rsidRDefault="00DE5A7D">
      <w:pPr>
        <w:pStyle w:val="ConsPlusNonformat"/>
        <w:jc w:val="both"/>
      </w:pPr>
      <w:r>
        <w:t xml:space="preserve">    1.2. Общая стоимость работ по Договору составляет ______________ рублей</w:t>
      </w:r>
    </w:p>
    <w:p w:rsidR="00DE5A7D" w:rsidRDefault="00DE5A7D">
      <w:pPr>
        <w:pStyle w:val="ConsPlusNonformat"/>
        <w:jc w:val="both"/>
      </w:pPr>
      <w:proofErr w:type="gramStart"/>
      <w:r>
        <w:t>(указывается  цена  предложения  победителя отбора или конкурса и стоимость</w:t>
      </w:r>
      <w:proofErr w:type="gramEnd"/>
    </w:p>
    <w:p w:rsidR="00DE5A7D" w:rsidRDefault="00DE5A7D">
      <w:pPr>
        <w:pStyle w:val="ConsPlusNonformat"/>
        <w:jc w:val="both"/>
      </w:pPr>
      <w:r>
        <w:t xml:space="preserve">работ цифрой и прописью), в том числе НДС __________ рублей (если </w:t>
      </w:r>
      <w:proofErr w:type="gramStart"/>
      <w:r>
        <w:t>подрядная</w:t>
      </w:r>
      <w:proofErr w:type="gramEnd"/>
    </w:p>
    <w:p w:rsidR="00DE5A7D" w:rsidRDefault="00DE5A7D">
      <w:pPr>
        <w:pStyle w:val="ConsPlusNonformat"/>
        <w:jc w:val="both"/>
      </w:pPr>
      <w:r>
        <w:t>организация освобождена от уплаты НДС, то делается запись "не облагается").</w:t>
      </w:r>
    </w:p>
    <w:p w:rsidR="00DE5A7D" w:rsidRDefault="00DE5A7D">
      <w:pPr>
        <w:pStyle w:val="ConsPlusNonformat"/>
        <w:jc w:val="both"/>
      </w:pPr>
      <w:r>
        <w:t xml:space="preserve">    Стоимость по видам работ составляет:</w:t>
      </w:r>
    </w:p>
    <w:p w:rsidR="00DE5A7D" w:rsidRDefault="00DE5A7D">
      <w:pPr>
        <w:pStyle w:val="ConsPlusNonformat"/>
        <w:jc w:val="both"/>
      </w:pPr>
      <w:r>
        <w:t xml:space="preserve">    _______________________________________________________________ рублей,</w:t>
      </w:r>
    </w:p>
    <w:p w:rsidR="00DE5A7D" w:rsidRDefault="00DE5A7D">
      <w:pPr>
        <w:pStyle w:val="ConsPlusNonformat"/>
        <w:jc w:val="both"/>
      </w:pPr>
      <w:r>
        <w:t xml:space="preserve">                                (вид работ)</w:t>
      </w:r>
    </w:p>
    <w:p w:rsidR="00DE5A7D" w:rsidRDefault="00DE5A7D">
      <w:pPr>
        <w:pStyle w:val="ConsPlusNonformat"/>
        <w:jc w:val="both"/>
      </w:pPr>
      <w:r>
        <w:t xml:space="preserve">    _______________________________________________________________ рублей,</w:t>
      </w:r>
    </w:p>
    <w:p w:rsidR="00DE5A7D" w:rsidRDefault="00DE5A7D">
      <w:pPr>
        <w:pStyle w:val="ConsPlusNonformat"/>
        <w:jc w:val="both"/>
      </w:pPr>
      <w:r>
        <w:t xml:space="preserve">                                (вид работ)</w:t>
      </w:r>
    </w:p>
    <w:p w:rsidR="00DE5A7D" w:rsidRDefault="00DE5A7D">
      <w:pPr>
        <w:pStyle w:val="ConsPlusNonformat"/>
        <w:jc w:val="both"/>
      </w:pPr>
      <w:r>
        <w:t xml:space="preserve">    _______________________________________________________________ рублей.</w:t>
      </w:r>
    </w:p>
    <w:p w:rsidR="00DE5A7D" w:rsidRDefault="00DE5A7D">
      <w:pPr>
        <w:pStyle w:val="ConsPlusNonformat"/>
        <w:jc w:val="both"/>
      </w:pPr>
      <w:r>
        <w:t xml:space="preserve">                                (вид работ)</w:t>
      </w:r>
    </w:p>
    <w:p w:rsidR="00DE5A7D" w:rsidRDefault="00DE5A7D">
      <w:pPr>
        <w:pStyle w:val="ConsPlusNormal"/>
        <w:ind w:firstLine="540"/>
        <w:jc w:val="both"/>
      </w:pPr>
      <w:r>
        <w:t>1.3. Указанная в пункте 1.2 стоимость работ увеличению не подлежит.</w:t>
      </w:r>
    </w:p>
    <w:p w:rsidR="00DE5A7D" w:rsidRDefault="00DE5A7D">
      <w:pPr>
        <w:pStyle w:val="ConsPlusNormal"/>
        <w:spacing w:before="220"/>
        <w:ind w:firstLine="540"/>
        <w:jc w:val="both"/>
      </w:pPr>
      <w:r>
        <w:t>1.4. Срок выполнения работ составляет _______________ дней.</w:t>
      </w:r>
    </w:p>
    <w:p w:rsidR="00DE5A7D" w:rsidRDefault="00DE5A7D">
      <w:pPr>
        <w:pStyle w:val="ConsPlusNormal"/>
        <w:spacing w:before="220"/>
        <w:ind w:firstLine="540"/>
        <w:jc w:val="both"/>
      </w:pPr>
      <w: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DE5A7D" w:rsidRDefault="00DE5A7D">
      <w:pPr>
        <w:pStyle w:val="ConsPlusNormal"/>
        <w:spacing w:before="220"/>
        <w:ind w:firstLine="540"/>
        <w:jc w:val="both"/>
      </w:pPr>
      <w:r>
        <w:t>1.6.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пункте 1.2 Договора, в сроки и в порядке, определенные настоящим Договором.</w:t>
      </w:r>
    </w:p>
    <w:p w:rsidR="00DE5A7D" w:rsidRDefault="00DE5A7D">
      <w:pPr>
        <w:pStyle w:val="ConsPlusNormal"/>
        <w:spacing w:before="220"/>
        <w:ind w:firstLine="540"/>
        <w:jc w:val="both"/>
      </w:pPr>
      <w:r>
        <w:t>1.7. Основанием для заключения настоящего Договора является _______</w:t>
      </w:r>
    </w:p>
    <w:p w:rsidR="00DE5A7D" w:rsidRDefault="00DE5A7D">
      <w:pPr>
        <w:pStyle w:val="ConsPlusNormal"/>
        <w:spacing w:before="220"/>
        <w:jc w:val="both"/>
      </w:pPr>
      <w:r>
        <w:t>N __________ от "___" _________ 20___ г. (указывается протокол об итогах конкурса на право заключения договора).</w:t>
      </w:r>
    </w:p>
    <w:p w:rsidR="00DE5A7D" w:rsidRDefault="00DE5A7D">
      <w:pPr>
        <w:pStyle w:val="ConsPlusNormal"/>
        <w:jc w:val="both"/>
      </w:pPr>
    </w:p>
    <w:p w:rsidR="00DE5A7D" w:rsidRDefault="00DE5A7D">
      <w:pPr>
        <w:pStyle w:val="ConsPlusNormal"/>
        <w:ind w:firstLine="540"/>
        <w:jc w:val="both"/>
      </w:pPr>
      <w:r>
        <w:t>2. Обеспечение исполнения обязательств подрядчика</w:t>
      </w:r>
    </w:p>
    <w:p w:rsidR="00DE5A7D" w:rsidRDefault="00DE5A7D">
      <w:pPr>
        <w:pStyle w:val="ConsPlusNormal"/>
        <w:spacing w:before="220"/>
        <w:ind w:firstLine="540"/>
        <w:jc w:val="both"/>
      </w:pPr>
      <w:r>
        <w:t xml:space="preserve">2.1. Обеспечением исполнения обязательств Подрядчика по настоящему Договору является </w:t>
      </w:r>
      <w:r>
        <w:lastRenderedPageBreak/>
        <w:t xml:space="preserve">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10-дневный срок </w:t>
      </w:r>
      <w:proofErr w:type="gramStart"/>
      <w:r>
        <w:t>с даты подписания</w:t>
      </w:r>
      <w:proofErr w:type="gramEnd"/>
      <w:r>
        <w:t xml:space="preserve"> настоящего Договора Сторонами.</w:t>
      </w:r>
    </w:p>
    <w:p w:rsidR="00DE5A7D" w:rsidRDefault="00DE5A7D">
      <w:pPr>
        <w:pStyle w:val="ConsPlusNormal"/>
        <w:spacing w:before="220"/>
        <w:ind w:firstLine="540"/>
        <w:jc w:val="both"/>
      </w:pPr>
      <w:r>
        <w:t xml:space="preserve">2.2. Обеспечением исполнения обязательств Подрядчика по устранению выявленных дефектов в гарантийный период является _____________ (указывается в соответствии с выбранным Заказчиком вариантом обеспечения исполнения обязательств) на сумму _________ рублей, </w:t>
      </w:r>
      <w:proofErr w:type="gramStart"/>
      <w:r>
        <w:t>действующее</w:t>
      </w:r>
      <w:proofErr w:type="gramEnd"/>
      <w: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p>
    <w:p w:rsidR="00DE5A7D" w:rsidRDefault="00DE5A7D">
      <w:pPr>
        <w:pStyle w:val="ConsPlusNormal"/>
        <w:jc w:val="both"/>
      </w:pPr>
    </w:p>
    <w:p w:rsidR="00DE5A7D" w:rsidRDefault="00DE5A7D">
      <w:pPr>
        <w:pStyle w:val="ConsPlusNormal"/>
        <w:ind w:firstLine="540"/>
        <w:jc w:val="both"/>
      </w:pPr>
      <w:r>
        <w:t>3. Порядок оплаты работ</w:t>
      </w:r>
    </w:p>
    <w:p w:rsidR="00DE5A7D" w:rsidRDefault="00DE5A7D">
      <w:pPr>
        <w:pStyle w:val="ConsPlusNormal"/>
        <w:spacing w:before="220"/>
        <w:ind w:firstLine="540"/>
        <w:jc w:val="both"/>
      </w:pPr>
      <w:r>
        <w:t>Оплата по Договору осуществляется в два этапа:</w:t>
      </w:r>
    </w:p>
    <w:p w:rsidR="00DE5A7D" w:rsidRDefault="00DE5A7D">
      <w:pPr>
        <w:pStyle w:val="ConsPlusNormal"/>
        <w:spacing w:before="220"/>
        <w:ind w:firstLine="540"/>
        <w:jc w:val="both"/>
      </w:pPr>
      <w:proofErr w:type="gramStart"/>
      <w:r>
        <w:t>- авансовый платеж Подрядчику в размере _____% от стоимости, указанной в пункте 1.2 Договора, в сумме ______________________ рублей выплачивается в течение семи рабочих дней с даты подписания Договора Сторонами (если благоустройство включает небольшое количество видов и объемов работ, не требует длительного времени их выполнения (до двух месяцев), авансовый платеж Подрядчику в Договоре может не предусматриваться);</w:t>
      </w:r>
      <w:proofErr w:type="gramEnd"/>
    </w:p>
    <w:p w:rsidR="00DE5A7D" w:rsidRDefault="00DE5A7D">
      <w:pPr>
        <w:pStyle w:val="ConsPlusNormal"/>
        <w:spacing w:before="220"/>
        <w:ind w:firstLine="540"/>
        <w:jc w:val="both"/>
      </w:pPr>
      <w:proofErr w:type="gramStart"/>
      <w:r>
        <w:t>- окончательный платеж по завершении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w:t>
      </w:r>
      <w:proofErr w:type="gramEnd"/>
      <w:r>
        <w:t xml:space="preserve"> мусора с приложением транспортной схемы. Надлежащим образом оформленных журналов КС-6, КС-6а. </w:t>
      </w:r>
      <w:proofErr w:type="gramStart"/>
      <w:r>
        <w:t>Исполнительная документация представляется в двух экземплярах в бумажном исполнении и на электронном носителе.), акта по форме КС-2 и справки по форме КС-3.</w:t>
      </w:r>
      <w:proofErr w:type="gramEnd"/>
    </w:p>
    <w:p w:rsidR="00DE5A7D" w:rsidRDefault="00DE5A7D">
      <w:pPr>
        <w:pStyle w:val="ConsPlusNormal"/>
        <w:spacing w:before="220"/>
        <w:ind w:firstLine="540"/>
        <w:jc w:val="both"/>
      </w:pPr>
      <w:r>
        <w:t>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в виде субсидий, выделенных Заказчику на осуществление мероприятий по благоустройству дворовых территорий многоквартирных домов и средств собственников.</w:t>
      </w:r>
    </w:p>
    <w:p w:rsidR="00DE5A7D" w:rsidRDefault="00DE5A7D">
      <w:pPr>
        <w:pStyle w:val="ConsPlusNormal"/>
        <w:jc w:val="both"/>
      </w:pPr>
    </w:p>
    <w:p w:rsidR="00DE5A7D" w:rsidRDefault="00DE5A7D">
      <w:pPr>
        <w:pStyle w:val="ConsPlusNormal"/>
        <w:ind w:firstLine="540"/>
        <w:jc w:val="both"/>
      </w:pPr>
      <w:r>
        <w:t>4. Сроки выполнения работ</w:t>
      </w:r>
    </w:p>
    <w:p w:rsidR="00DE5A7D" w:rsidRDefault="00DE5A7D">
      <w:pPr>
        <w:pStyle w:val="ConsPlusNormal"/>
        <w:spacing w:before="220"/>
        <w:ind w:firstLine="540"/>
        <w:jc w:val="both"/>
      </w:pPr>
      <w:r>
        <w:t>4.1. Срок начала работ: не позднее "____" ___________ 20___ года, но не ранее выплаты авансового платежа в соответствии с пунктом 3.1 настоящего Договора.</w:t>
      </w:r>
    </w:p>
    <w:p w:rsidR="00DE5A7D" w:rsidRDefault="00DE5A7D">
      <w:pPr>
        <w:pStyle w:val="ConsPlusNormal"/>
        <w:spacing w:before="220"/>
        <w:ind w:firstLine="540"/>
        <w:jc w:val="both"/>
      </w:pPr>
      <w:r>
        <w:t>4.2. Срок окончания работ: не позднее "____" __________ 20___ года.</w:t>
      </w:r>
    </w:p>
    <w:p w:rsidR="00DE5A7D" w:rsidRDefault="00DE5A7D">
      <w:pPr>
        <w:pStyle w:val="ConsPlusNormal"/>
        <w:spacing w:before="220"/>
        <w:ind w:firstLine="540"/>
        <w:jc w:val="both"/>
      </w:pPr>
      <w: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территории многоквартирного дома.</w:t>
      </w:r>
    </w:p>
    <w:p w:rsidR="00DE5A7D" w:rsidRDefault="00DE5A7D">
      <w:pPr>
        <w:pStyle w:val="ConsPlusNormal"/>
        <w:jc w:val="both"/>
      </w:pPr>
    </w:p>
    <w:p w:rsidR="00DE5A7D" w:rsidRDefault="00DE5A7D">
      <w:pPr>
        <w:pStyle w:val="ConsPlusNormal"/>
        <w:ind w:firstLine="540"/>
        <w:jc w:val="both"/>
      </w:pPr>
      <w:r>
        <w:t>5. Заказчик</w:t>
      </w:r>
    </w:p>
    <w:p w:rsidR="00DE5A7D" w:rsidRDefault="00DE5A7D">
      <w:pPr>
        <w:pStyle w:val="ConsPlusNormal"/>
        <w:spacing w:before="220"/>
        <w:ind w:firstLine="540"/>
        <w:jc w:val="both"/>
      </w:pPr>
      <w:r>
        <w:t>5.1. При выполнении настоящего Договора Заказчик обязан:</w:t>
      </w:r>
    </w:p>
    <w:p w:rsidR="00DE5A7D" w:rsidRDefault="00DE5A7D">
      <w:pPr>
        <w:pStyle w:val="ConsPlusNormal"/>
        <w:spacing w:before="220"/>
        <w:ind w:firstLine="540"/>
        <w:jc w:val="both"/>
      </w:pPr>
      <w:r>
        <w:lastRenderedPageBreak/>
        <w:t>5.1.1. Передать Подрядчику по акту объект в течение ________ дней со дня подписания Договора Сторонами.</w:t>
      </w:r>
    </w:p>
    <w:p w:rsidR="00DE5A7D" w:rsidRDefault="00DE5A7D">
      <w:pPr>
        <w:pStyle w:val="ConsPlusNormal"/>
        <w:spacing w:before="220"/>
        <w:ind w:firstLine="540"/>
        <w:jc w:val="both"/>
      </w:pPr>
      <w:r>
        <w:t>5.1.2. Обеспечить организацию технического надзора в течение всего периода производства работ.</w:t>
      </w:r>
    </w:p>
    <w:p w:rsidR="00DE5A7D" w:rsidRDefault="00DE5A7D">
      <w:pPr>
        <w:pStyle w:val="ConsPlusNormal"/>
        <w:spacing w:before="220"/>
        <w:ind w:firstLine="540"/>
        <w:jc w:val="both"/>
      </w:pPr>
      <w:r>
        <w:t>5.1.3. Создать рабочую (приемочную) комиссию и организовать приемку и ввод в эксплуатацию объекта после капитального ремонта.</w:t>
      </w:r>
    </w:p>
    <w:p w:rsidR="00DE5A7D" w:rsidRDefault="00DE5A7D">
      <w:pPr>
        <w:pStyle w:val="ConsPlusNormal"/>
        <w:spacing w:before="220"/>
        <w:ind w:firstLine="540"/>
        <w:jc w:val="both"/>
      </w:pPr>
      <w:r>
        <w:t>5.1.4. Рассматривать и подписывать акты по форме КС-2, справки по форме КС-3, исполнительную документацию.</w:t>
      </w:r>
    </w:p>
    <w:p w:rsidR="00DE5A7D" w:rsidRDefault="00DE5A7D">
      <w:pPr>
        <w:pStyle w:val="ConsPlusNormal"/>
        <w:spacing w:before="220"/>
        <w:ind w:firstLine="540"/>
        <w:jc w:val="both"/>
      </w:pPr>
      <w: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DE5A7D" w:rsidRDefault="00DE5A7D">
      <w:pPr>
        <w:pStyle w:val="ConsPlusNormal"/>
        <w:jc w:val="both"/>
      </w:pPr>
    </w:p>
    <w:p w:rsidR="00DE5A7D" w:rsidRDefault="00DE5A7D">
      <w:pPr>
        <w:pStyle w:val="ConsPlusNormal"/>
        <w:ind w:firstLine="540"/>
        <w:jc w:val="both"/>
      </w:pPr>
      <w:r>
        <w:t>6. Подрядчик</w:t>
      </w:r>
    </w:p>
    <w:p w:rsidR="00DE5A7D" w:rsidRDefault="00DE5A7D">
      <w:pPr>
        <w:pStyle w:val="ConsPlusNormal"/>
        <w:spacing w:before="220"/>
        <w:ind w:firstLine="540"/>
        <w:jc w:val="both"/>
      </w:pPr>
      <w:r>
        <w:t>6.1. При выполнении Договора Подрядчик обязан:</w:t>
      </w:r>
    </w:p>
    <w:p w:rsidR="00DE5A7D" w:rsidRDefault="00DE5A7D">
      <w:pPr>
        <w:pStyle w:val="ConsPlusNormal"/>
        <w:spacing w:before="220"/>
        <w:ind w:firstLine="540"/>
        <w:jc w:val="both"/>
      </w:pPr>
      <w:r>
        <w:t>6.1.1. Принять от Заказчика по акту объе</w:t>
      </w:r>
      <w:proofErr w:type="gramStart"/>
      <w:r>
        <w:t>кт в ср</w:t>
      </w:r>
      <w:proofErr w:type="gramEnd"/>
      <w:r>
        <w:t>ок, указанный в пункте 5.1.1 настоящего Договора.</w:t>
      </w:r>
    </w:p>
    <w:p w:rsidR="00DE5A7D" w:rsidRDefault="00DE5A7D">
      <w:pPr>
        <w:pStyle w:val="ConsPlusNormal"/>
        <w:spacing w:before="220"/>
        <w:ind w:firstLine="540"/>
        <w:jc w:val="both"/>
      </w:pPr>
      <w: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t>СНиП</w:t>
      </w:r>
      <w:proofErr w:type="spellEnd"/>
      <w:r>
        <w:t>, за снижение или потерю прочности, устойчивости, надежности здания, сооружения или его части.</w:t>
      </w:r>
    </w:p>
    <w:p w:rsidR="00DE5A7D" w:rsidRDefault="00DE5A7D">
      <w:pPr>
        <w:pStyle w:val="ConsPlusNormal"/>
        <w:spacing w:before="220"/>
        <w:ind w:firstLine="540"/>
        <w:jc w:val="both"/>
      </w:pPr>
      <w: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E5A7D" w:rsidRDefault="00DE5A7D">
      <w:pPr>
        <w:pStyle w:val="ConsPlusNormal"/>
        <w:spacing w:before="220"/>
        <w:ind w:firstLine="540"/>
        <w:jc w:val="both"/>
      </w:pPr>
      <w:r>
        <w:t>6.1.4.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DE5A7D" w:rsidRDefault="00DE5A7D">
      <w:pPr>
        <w:pStyle w:val="ConsPlusNormal"/>
        <w:spacing w:before="220"/>
        <w:ind w:firstLine="540"/>
        <w:jc w:val="both"/>
      </w:pPr>
      <w: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DE5A7D" w:rsidRDefault="00DE5A7D">
      <w:pPr>
        <w:pStyle w:val="ConsPlusNormal"/>
        <w:spacing w:before="220"/>
        <w:ind w:firstLine="540"/>
        <w:jc w:val="both"/>
      </w:pPr>
      <w: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DE5A7D" w:rsidRDefault="00DE5A7D">
      <w:pPr>
        <w:pStyle w:val="ConsPlusNormal"/>
        <w:spacing w:before="220"/>
        <w:ind w:firstLine="540"/>
        <w:jc w:val="both"/>
      </w:pPr>
      <w: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DE5A7D" w:rsidRDefault="00DE5A7D">
      <w:pPr>
        <w:pStyle w:val="ConsPlusNormal"/>
        <w:spacing w:before="220"/>
        <w:ind w:firstLine="540"/>
        <w:jc w:val="both"/>
      </w:pPr>
      <w: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rsidR="00DE5A7D" w:rsidRDefault="00DE5A7D">
      <w:pPr>
        <w:pStyle w:val="ConsPlusNormal"/>
        <w:spacing w:before="220"/>
        <w:ind w:firstLine="540"/>
        <w:jc w:val="both"/>
      </w:pPr>
      <w:r>
        <w:t xml:space="preserve">6.1.9. Вывезти с рабочей площадки строительный мусор до подписания акта о приемке </w:t>
      </w:r>
      <w:r>
        <w:lastRenderedPageBreak/>
        <w:t>приемочной комиссией законченных работ по капитальному ремонту объекта.</w:t>
      </w:r>
    </w:p>
    <w:p w:rsidR="00DE5A7D" w:rsidRDefault="00DE5A7D">
      <w:pPr>
        <w:pStyle w:val="ConsPlusNormal"/>
        <w:spacing w:before="220"/>
        <w:ind w:firstLine="540"/>
        <w:jc w:val="both"/>
      </w:pPr>
      <w: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DE5A7D" w:rsidRDefault="00DE5A7D">
      <w:pPr>
        <w:pStyle w:val="ConsPlusNormal"/>
        <w:spacing w:before="220"/>
        <w:ind w:firstLine="540"/>
        <w:jc w:val="both"/>
      </w:pPr>
      <w:r>
        <w:t>6.1.11. По первому требованию представителя Заказчика представлять всю необходимую информацию о ходе ремонтных работ.</w:t>
      </w:r>
    </w:p>
    <w:p w:rsidR="00DE5A7D" w:rsidRDefault="00DE5A7D">
      <w:pPr>
        <w:pStyle w:val="ConsPlusNormal"/>
        <w:spacing w:before="220"/>
        <w:ind w:firstLine="540"/>
        <w:jc w:val="both"/>
      </w:pPr>
      <w:r>
        <w:t>6.1.12. Обеспечить представителю Заказчика необходимые условия для исполнения им своих обязанностей на объекте.</w:t>
      </w:r>
    </w:p>
    <w:p w:rsidR="00DE5A7D" w:rsidRDefault="00DE5A7D">
      <w:pPr>
        <w:pStyle w:val="ConsPlusNormal"/>
        <w:spacing w:before="220"/>
        <w:ind w:firstLine="540"/>
        <w:jc w:val="both"/>
      </w:pPr>
      <w:r>
        <w:t>6.1.13. Сдать объект в эксплуатацию в установленные пунктом 4.2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DE5A7D" w:rsidRDefault="00DE5A7D">
      <w:pPr>
        <w:pStyle w:val="ConsPlusNormal"/>
        <w:spacing w:before="220"/>
        <w:ind w:firstLine="540"/>
        <w:jc w:val="both"/>
      </w:pPr>
      <w: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DE5A7D" w:rsidRDefault="00DE5A7D">
      <w:pPr>
        <w:pStyle w:val="ConsPlusNormal"/>
        <w:spacing w:before="220"/>
        <w:ind w:firstLine="540"/>
        <w:jc w:val="both"/>
      </w:pPr>
      <w:r>
        <w:t>6.1.15. Соблюдать установленный законодательством порядок привлечения и использование иностранных работников.</w:t>
      </w:r>
    </w:p>
    <w:p w:rsidR="00DE5A7D" w:rsidRDefault="00DE5A7D">
      <w:pPr>
        <w:pStyle w:val="ConsPlusNormal"/>
        <w:spacing w:before="220"/>
        <w:ind w:firstLine="540"/>
        <w:jc w:val="both"/>
      </w:pPr>
      <w: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E5A7D" w:rsidRDefault="00DE5A7D">
      <w:pPr>
        <w:pStyle w:val="ConsPlusNormal"/>
        <w:jc w:val="both"/>
      </w:pPr>
    </w:p>
    <w:p w:rsidR="00DE5A7D" w:rsidRDefault="00DE5A7D">
      <w:pPr>
        <w:pStyle w:val="ConsPlusNormal"/>
        <w:ind w:firstLine="540"/>
        <w:jc w:val="both"/>
      </w:pPr>
      <w:r>
        <w:t>7. Выполнение работ</w:t>
      </w:r>
    </w:p>
    <w:p w:rsidR="00DE5A7D" w:rsidRDefault="00DE5A7D">
      <w:pPr>
        <w:pStyle w:val="ConsPlusNonformat"/>
        <w:spacing w:before="200"/>
        <w:jc w:val="both"/>
      </w:pPr>
      <w:r>
        <w:t xml:space="preserve">    7.1.   Заказчик   назначает   представителя   на   выполнение   функции</w:t>
      </w:r>
    </w:p>
    <w:p w:rsidR="00DE5A7D" w:rsidRDefault="00DE5A7D">
      <w:pPr>
        <w:pStyle w:val="ConsPlusNonformat"/>
        <w:jc w:val="both"/>
      </w:pPr>
      <w:r>
        <w:t>технического надзора.</w:t>
      </w:r>
    </w:p>
    <w:p w:rsidR="00DE5A7D" w:rsidRDefault="00DE5A7D">
      <w:pPr>
        <w:pStyle w:val="ConsPlusNonformat"/>
        <w:jc w:val="both"/>
      </w:pPr>
      <w:r>
        <w:t xml:space="preserve">    Полномочным представителем Заказчика является</w:t>
      </w:r>
    </w:p>
    <w:p w:rsidR="00DE5A7D" w:rsidRDefault="00DE5A7D">
      <w:pPr>
        <w:pStyle w:val="ConsPlusNonformat"/>
        <w:jc w:val="both"/>
      </w:pPr>
      <w:r>
        <w:t xml:space="preserve">    _______________________________________________________________________</w:t>
      </w:r>
    </w:p>
    <w:p w:rsidR="00DE5A7D" w:rsidRDefault="00DE5A7D">
      <w:pPr>
        <w:pStyle w:val="ConsPlusNonformat"/>
        <w:jc w:val="both"/>
      </w:pPr>
      <w:r>
        <w:t xml:space="preserve">       </w:t>
      </w:r>
      <w:proofErr w:type="gramStart"/>
      <w:r>
        <w:t>(должность, Ф.И.О., документ, подтверждающий полномочия, название</w:t>
      </w:r>
      <w:proofErr w:type="gramEnd"/>
    </w:p>
    <w:p w:rsidR="00DE5A7D" w:rsidRDefault="00DE5A7D">
      <w:pPr>
        <w:pStyle w:val="ConsPlusNonformat"/>
        <w:jc w:val="both"/>
      </w:pPr>
      <w:r>
        <w:t xml:space="preserve">                   организации, адрес, контактные телефоны)</w:t>
      </w:r>
    </w:p>
    <w:p w:rsidR="00DE5A7D" w:rsidRDefault="00DE5A7D">
      <w:pPr>
        <w:pStyle w:val="ConsPlusNonformat"/>
        <w:jc w:val="both"/>
      </w:pPr>
      <w:r>
        <w:t xml:space="preserve">    7.2.  Подрядчик  назначает  в качестве своего представителя </w:t>
      </w:r>
      <w:proofErr w:type="gramStart"/>
      <w:r>
        <w:t>должностное</w:t>
      </w:r>
      <w:proofErr w:type="gramEnd"/>
    </w:p>
    <w:p w:rsidR="00DE5A7D" w:rsidRDefault="00DE5A7D">
      <w:pPr>
        <w:pStyle w:val="ConsPlusNonformat"/>
        <w:jc w:val="both"/>
      </w:pPr>
      <w:r>
        <w:t xml:space="preserve">лицо,  обеспечивающее выполнение работ Подрядчиком, ведение документации </w:t>
      </w:r>
      <w:proofErr w:type="gramStart"/>
      <w:r>
        <w:t>на</w:t>
      </w:r>
      <w:proofErr w:type="gramEnd"/>
    </w:p>
    <w:p w:rsidR="00DE5A7D" w:rsidRDefault="00DE5A7D">
      <w:pPr>
        <w:pStyle w:val="ConsPlusNonformat"/>
        <w:jc w:val="both"/>
      </w:pPr>
      <w:r>
        <w:t xml:space="preserve">объекте и </w:t>
      </w:r>
      <w:proofErr w:type="gramStart"/>
      <w:r>
        <w:t>представляющее</w:t>
      </w:r>
      <w:proofErr w:type="gramEnd"/>
      <w:r>
        <w:t xml:space="preserve"> Подрядчика во взаимоотношениях с Заказчиком.</w:t>
      </w:r>
    </w:p>
    <w:p w:rsidR="00DE5A7D" w:rsidRDefault="00DE5A7D">
      <w:pPr>
        <w:pStyle w:val="ConsPlusNonformat"/>
        <w:jc w:val="both"/>
      </w:pPr>
      <w:r>
        <w:t xml:space="preserve">    Полномочным представителем Подрядчика является:</w:t>
      </w:r>
    </w:p>
    <w:p w:rsidR="00DE5A7D" w:rsidRDefault="00DE5A7D">
      <w:pPr>
        <w:pStyle w:val="ConsPlusNonformat"/>
        <w:jc w:val="both"/>
      </w:pPr>
      <w:r>
        <w:t xml:space="preserve">    _______________________________________________________________________</w:t>
      </w:r>
    </w:p>
    <w:p w:rsidR="00DE5A7D" w:rsidRDefault="00DE5A7D">
      <w:pPr>
        <w:pStyle w:val="ConsPlusNonformat"/>
        <w:jc w:val="both"/>
      </w:pPr>
      <w:r>
        <w:t xml:space="preserve">           (должность, Ф.И.О., документ, подтверждающий полномочия)</w:t>
      </w:r>
    </w:p>
    <w:p w:rsidR="00DE5A7D" w:rsidRDefault="00DE5A7D">
      <w:pPr>
        <w:pStyle w:val="ConsPlusNormal"/>
        <w:ind w:firstLine="540"/>
        <w:jc w:val="both"/>
      </w:pPr>
      <w:r>
        <w:t>7.3. Замена представителя Заказчика или Подрядчика осуществляется с обязательным письменным уведомлением об этом соответствующей Стороны.</w:t>
      </w:r>
    </w:p>
    <w:p w:rsidR="00DE5A7D" w:rsidRDefault="00DE5A7D">
      <w:pPr>
        <w:pStyle w:val="ConsPlusNormal"/>
        <w:spacing w:before="220"/>
        <w:ind w:firstLine="540"/>
        <w:jc w:val="both"/>
      </w:pPr>
      <w:r>
        <w:t>7.4. Представитель Заказчика выполняет следующие функции:</w:t>
      </w:r>
    </w:p>
    <w:p w:rsidR="00DE5A7D" w:rsidRDefault="00DE5A7D">
      <w:pPr>
        <w:pStyle w:val="ConsPlusNormal"/>
        <w:spacing w:before="220"/>
        <w:ind w:firstLine="540"/>
        <w:jc w:val="both"/>
      </w:pPr>
      <w:r>
        <w:t xml:space="preserve">7.4.1. </w:t>
      </w:r>
      <w:proofErr w:type="gramStart"/>
      <w:r>
        <w:t>Контроль за</w:t>
      </w:r>
      <w:proofErr w:type="gramEnd"/>
      <w:r>
        <w:t xml:space="preserve"> соответствием работ, применяемых конструкций, изделий, материалов требованиям </w:t>
      </w:r>
      <w:proofErr w:type="spellStart"/>
      <w:r>
        <w:t>СНиП</w:t>
      </w:r>
      <w:proofErr w:type="spellEnd"/>
      <w:r>
        <w:t>, стандартов, технических условий и других нормативных документов.</w:t>
      </w:r>
    </w:p>
    <w:p w:rsidR="00DE5A7D" w:rsidRDefault="00DE5A7D">
      <w:pPr>
        <w:pStyle w:val="ConsPlusNormal"/>
        <w:spacing w:before="220"/>
        <w:ind w:firstLine="540"/>
        <w:jc w:val="both"/>
      </w:pPr>
      <w:r>
        <w:t xml:space="preserve">7.4.2. 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DE5A7D" w:rsidRDefault="00DE5A7D">
      <w:pPr>
        <w:pStyle w:val="ConsPlusNormal"/>
        <w:spacing w:before="220"/>
        <w:ind w:firstLine="540"/>
        <w:jc w:val="both"/>
      </w:pPr>
      <w: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E5A7D" w:rsidRDefault="00DE5A7D">
      <w:pPr>
        <w:pStyle w:val="ConsPlusNormal"/>
        <w:spacing w:before="220"/>
        <w:ind w:firstLine="540"/>
        <w:jc w:val="both"/>
      </w:pPr>
      <w:r>
        <w:lastRenderedPageBreak/>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E5A7D" w:rsidRDefault="00DE5A7D">
      <w:pPr>
        <w:pStyle w:val="ConsPlusNormal"/>
        <w:spacing w:before="220"/>
        <w:ind w:firstLine="540"/>
        <w:jc w:val="both"/>
      </w:pPr>
      <w:r>
        <w:t>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DE5A7D" w:rsidRDefault="00DE5A7D">
      <w:pPr>
        <w:pStyle w:val="ConsPlusNormal"/>
        <w:spacing w:before="220"/>
        <w:ind w:firstLine="540"/>
        <w:jc w:val="both"/>
      </w:pPr>
      <w:r>
        <w:t>7.4.6.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DE5A7D" w:rsidRDefault="00DE5A7D">
      <w:pPr>
        <w:pStyle w:val="ConsPlusNormal"/>
        <w:spacing w:before="220"/>
        <w:ind w:firstLine="540"/>
        <w:jc w:val="both"/>
      </w:pPr>
      <w:r>
        <w:t>7.5. С целью выполнения функций, указанных в пункте 7.4, представитель Заказчика имеет право:</w:t>
      </w:r>
    </w:p>
    <w:p w:rsidR="00DE5A7D" w:rsidRDefault="00DE5A7D">
      <w:pPr>
        <w:pStyle w:val="ConsPlusNormal"/>
        <w:spacing w:before="220"/>
        <w:ind w:firstLine="540"/>
        <w:jc w:val="both"/>
      </w:pPr>
      <w:r>
        <w:t>7.5.1. Проводить совещания с Подрядчиком и участвовать в совещаниях, проводимых по инициативе Заказчика или Подрядчика.</w:t>
      </w:r>
    </w:p>
    <w:p w:rsidR="00DE5A7D" w:rsidRDefault="00DE5A7D">
      <w:pPr>
        <w:pStyle w:val="ConsPlusNormal"/>
        <w:spacing w:before="220"/>
        <w:ind w:firstLine="540"/>
        <w:jc w:val="both"/>
      </w:pPr>
      <w:r>
        <w:t>7.5.2. Давать в письменной форме замечания Подрядчику и требовать от него устранения указанных в замечаниях недостатков.</w:t>
      </w:r>
    </w:p>
    <w:p w:rsidR="00DE5A7D" w:rsidRDefault="00DE5A7D">
      <w:pPr>
        <w:pStyle w:val="ConsPlusNormal"/>
        <w:spacing w:before="220"/>
        <w:ind w:firstLine="540"/>
        <w:jc w:val="both"/>
      </w:pPr>
      <w:r>
        <w:t>7.6. Представитель Заказчика не имеет права вносить изменения в Договор или требовать от Подрядчика действий, нарушающих условия Договора.</w:t>
      </w:r>
    </w:p>
    <w:p w:rsidR="00DE5A7D" w:rsidRDefault="00DE5A7D">
      <w:pPr>
        <w:pStyle w:val="ConsPlusNormal"/>
        <w:spacing w:before="220"/>
        <w:ind w:firstLine="540"/>
        <w:jc w:val="both"/>
      </w:pPr>
      <w: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DE5A7D" w:rsidRDefault="00DE5A7D">
      <w:pPr>
        <w:pStyle w:val="ConsPlusNormal"/>
        <w:spacing w:before="220"/>
        <w:ind w:firstLine="540"/>
        <w:jc w:val="both"/>
      </w:pPr>
      <w: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DE5A7D" w:rsidRDefault="00DE5A7D">
      <w:pPr>
        <w:pStyle w:val="ConsPlusNormal"/>
        <w:spacing w:before="220"/>
        <w:ind w:firstLine="540"/>
        <w:jc w:val="both"/>
      </w:pPr>
      <w: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E5A7D" w:rsidRDefault="00DE5A7D">
      <w:pPr>
        <w:pStyle w:val="ConsPlusNormal"/>
        <w:spacing w:before="220"/>
        <w:ind w:firstLine="540"/>
        <w:jc w:val="both"/>
      </w:pPr>
      <w: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DE5A7D" w:rsidRDefault="00DE5A7D">
      <w:pPr>
        <w:pStyle w:val="ConsPlusNormal"/>
        <w:spacing w:before="220"/>
        <w:ind w:firstLine="540"/>
        <w:jc w:val="both"/>
      </w:pPr>
      <w: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 (или) записываются в журнал производства работ.</w:t>
      </w:r>
    </w:p>
    <w:p w:rsidR="00DE5A7D" w:rsidRDefault="00DE5A7D">
      <w:pPr>
        <w:pStyle w:val="ConsPlusNormal"/>
        <w:spacing w:before="220"/>
        <w:ind w:firstLine="540"/>
        <w:jc w:val="both"/>
      </w:pPr>
      <w: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t>СНиП</w:t>
      </w:r>
      <w:proofErr w:type="spellEnd"/>
      <w:r>
        <w:t xml:space="preserve"> 12-01-2004 от 19.04.2004 N 70 "Организация строительства".</w:t>
      </w:r>
    </w:p>
    <w:p w:rsidR="00DE5A7D" w:rsidRDefault="00DE5A7D">
      <w:pPr>
        <w:pStyle w:val="ConsPlusNormal"/>
        <w:spacing w:before="220"/>
        <w:ind w:firstLine="540"/>
        <w:jc w:val="both"/>
      </w:pPr>
      <w: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составлять не более 50% от стоимости всех работ по Договору.</w:t>
      </w:r>
    </w:p>
    <w:p w:rsidR="00DE5A7D" w:rsidRDefault="00DE5A7D">
      <w:pPr>
        <w:pStyle w:val="ConsPlusNormal"/>
        <w:spacing w:before="220"/>
        <w:ind w:firstLine="540"/>
        <w:jc w:val="both"/>
      </w:pPr>
      <w: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DE5A7D" w:rsidRDefault="00DE5A7D">
      <w:pPr>
        <w:pStyle w:val="ConsPlusNormal"/>
        <w:jc w:val="both"/>
      </w:pPr>
    </w:p>
    <w:p w:rsidR="00DE5A7D" w:rsidRDefault="00DE5A7D">
      <w:pPr>
        <w:pStyle w:val="ConsPlusNormal"/>
        <w:ind w:firstLine="540"/>
        <w:jc w:val="both"/>
      </w:pPr>
      <w:r>
        <w:t>8. Сдача и приемка объектов в эксплуатацию</w:t>
      </w:r>
    </w:p>
    <w:p w:rsidR="00DE5A7D" w:rsidRDefault="00DE5A7D">
      <w:pPr>
        <w:pStyle w:val="ConsPlusNormal"/>
        <w:spacing w:before="220"/>
        <w:ind w:firstLine="540"/>
        <w:jc w:val="both"/>
      </w:pPr>
      <w: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DE5A7D" w:rsidRDefault="00DE5A7D">
      <w:pPr>
        <w:pStyle w:val="ConsPlusNormal"/>
        <w:spacing w:before="220"/>
        <w:ind w:firstLine="540"/>
        <w:jc w:val="both"/>
      </w:pPr>
      <w:r>
        <w:t xml:space="preserve">8.2. Подрядчик обязан не </w:t>
      </w:r>
      <w:proofErr w:type="gramStart"/>
      <w:r>
        <w:t>позднее</w:t>
      </w:r>
      <w:proofErr w:type="gramEnd"/>
      <w:r>
        <w:t xml:space="preserve"> чем за 10 календарных до даты планируемого завершения работ дней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(пяти) дней после получения уведомления Подрядчика организует и в установленном порядке работу рабочей (приемочной) комиссией объекта в эксплуатацию.</w:t>
      </w:r>
    </w:p>
    <w:p w:rsidR="00DE5A7D" w:rsidRDefault="00DE5A7D">
      <w:pPr>
        <w:pStyle w:val="ConsPlusNormal"/>
        <w:spacing w:before="220"/>
        <w:ind w:firstLine="540"/>
        <w:jc w:val="both"/>
      </w:pPr>
      <w:r>
        <w:t>8.3. При обнаружении комиссией в ходе приемке недостатков (дефектов) в выполненной работе и/или невыполненных работ (полностью или частично) составляется акт, в котором фиксируется перечень недостатков (дефектов), иных нарушений и сроки их устранения Подрядчиком. Подрядчик обязан устранить все обнаруженные недостатки (дефекты) и нарушения своими силами и за свой счет в сроки, указанные в акте. Объект считается принятым в эксплуатацию со дня подписания акта приемки объекта в эксплуатацию, после устранения всех недостатков (дефектов).</w:t>
      </w:r>
    </w:p>
    <w:p w:rsidR="00DE5A7D" w:rsidRDefault="00DE5A7D">
      <w:pPr>
        <w:pStyle w:val="ConsPlusNormal"/>
        <w:spacing w:before="220"/>
        <w:ind w:firstLine="540"/>
        <w:jc w:val="both"/>
      </w:pPr>
      <w:r>
        <w:t>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DE5A7D" w:rsidRDefault="00DE5A7D">
      <w:pPr>
        <w:pStyle w:val="ConsPlusNormal"/>
        <w:spacing w:before="220"/>
        <w:ind w:firstLine="540"/>
        <w:jc w:val="both"/>
      </w:pPr>
      <w: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DE5A7D" w:rsidRDefault="00DE5A7D">
      <w:pPr>
        <w:pStyle w:val="ConsPlusNormal"/>
        <w:jc w:val="both"/>
      </w:pPr>
    </w:p>
    <w:p w:rsidR="00DE5A7D" w:rsidRDefault="00DE5A7D">
      <w:pPr>
        <w:pStyle w:val="ConsPlusNormal"/>
        <w:ind w:firstLine="540"/>
        <w:jc w:val="both"/>
      </w:pPr>
      <w:r>
        <w:t>9. Гарантии качества по сданным работам</w:t>
      </w:r>
    </w:p>
    <w:p w:rsidR="00DE5A7D" w:rsidRDefault="00DE5A7D">
      <w:pPr>
        <w:pStyle w:val="ConsPlusNormal"/>
        <w:spacing w:before="220"/>
        <w:ind w:firstLine="540"/>
        <w:jc w:val="both"/>
      </w:pPr>
      <w: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DE5A7D" w:rsidRDefault="00DE5A7D">
      <w:pPr>
        <w:pStyle w:val="ConsPlusNormal"/>
        <w:spacing w:before="220"/>
        <w:ind w:firstLine="540"/>
        <w:jc w:val="both"/>
      </w:pPr>
      <w:r>
        <w:t>9.2. Гарантийный срок составляет 60 (шестьдесят)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DE5A7D" w:rsidRDefault="00DE5A7D">
      <w:pPr>
        <w:pStyle w:val="ConsPlusNormal"/>
        <w:spacing w:before="220"/>
        <w:ind w:firstLine="540"/>
        <w:jc w:val="both"/>
      </w:pPr>
      <w:r>
        <w:t xml:space="preserve">9.3. При обнаружении дефектов Заказчик должен письменно известить об этом Подрядчика. Подрядчик направляет своего представителя не позднее 2 (двух) дней </w:t>
      </w:r>
      <w:proofErr w:type="gramStart"/>
      <w:r>
        <w:t>с даты получения</w:t>
      </w:r>
      <w:proofErr w:type="gramEnd"/>
      <w: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DE5A7D" w:rsidRDefault="00DE5A7D">
      <w:pPr>
        <w:pStyle w:val="ConsPlusNormal"/>
        <w:spacing w:before="220"/>
        <w:ind w:firstLine="540"/>
        <w:jc w:val="both"/>
      </w:pPr>
      <w:r>
        <w:t>9.4. При отказе Подрядчика от составления и (или) подписания акта обнаруженных дефектов Заказчик составляет односторонний а</w:t>
      </w:r>
      <w:proofErr w:type="gramStart"/>
      <w:r>
        <w:t>кт с пр</w:t>
      </w:r>
      <w:proofErr w:type="gramEnd"/>
      <w:r>
        <w:t>ивлечением независимых экспертов, все расходы по оплате услуг, которых при установлении наступления гарантийного случая несет Подрядчик.</w:t>
      </w:r>
    </w:p>
    <w:p w:rsidR="00DE5A7D" w:rsidRDefault="00DE5A7D">
      <w:pPr>
        <w:pStyle w:val="ConsPlusNormal"/>
        <w:spacing w:before="220"/>
        <w:ind w:firstLine="540"/>
        <w:jc w:val="both"/>
      </w:pPr>
      <w: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w:t>
      </w:r>
      <w:r>
        <w:lastRenderedPageBreak/>
        <w:t>выявленных дефектов в гарантийный период.</w:t>
      </w:r>
    </w:p>
    <w:p w:rsidR="00DE5A7D" w:rsidRDefault="00DE5A7D">
      <w:pPr>
        <w:pStyle w:val="ConsPlusNormal"/>
        <w:jc w:val="both"/>
      </w:pPr>
    </w:p>
    <w:p w:rsidR="00DE5A7D" w:rsidRDefault="00DE5A7D">
      <w:pPr>
        <w:pStyle w:val="ConsPlusNormal"/>
        <w:ind w:firstLine="540"/>
        <w:jc w:val="both"/>
      </w:pPr>
      <w:r>
        <w:t>10. Ответственность сторон</w:t>
      </w:r>
    </w:p>
    <w:p w:rsidR="00DE5A7D" w:rsidRDefault="00DE5A7D">
      <w:pPr>
        <w:pStyle w:val="ConsPlusNormal"/>
        <w:spacing w:before="220"/>
        <w:ind w:firstLine="540"/>
        <w:jc w:val="both"/>
      </w:pPr>
      <w: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rsidR="00DE5A7D" w:rsidRDefault="00DE5A7D">
      <w:pPr>
        <w:pStyle w:val="ConsPlusNormal"/>
        <w:spacing w:before="220"/>
        <w:ind w:firstLine="540"/>
        <w:jc w:val="both"/>
      </w:pPr>
      <w:r>
        <w:t>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в пункте 1.2 Договора, за каждый день просрочки до фактического исполнения обязательств.</w:t>
      </w:r>
    </w:p>
    <w:p w:rsidR="00DE5A7D" w:rsidRDefault="00DE5A7D">
      <w:pPr>
        <w:pStyle w:val="ConsPlusNormal"/>
        <w:spacing w:before="220"/>
        <w:ind w:firstLine="540"/>
        <w:jc w:val="both"/>
      </w:pPr>
      <w:r>
        <w:t>10.3. За заключение договора субподряда без согласования с Заказчиком Подрядчик выплачивает Заказчику штраф в размере 1% (одного процента) от стоимости работ, переданных на выполнение субподрядной организации. При этом Заказчик вправе требовать расторжения договора субподряда.</w:t>
      </w:r>
    </w:p>
    <w:p w:rsidR="00DE5A7D" w:rsidRDefault="00DE5A7D">
      <w:pPr>
        <w:pStyle w:val="ConsPlusNormal"/>
        <w:spacing w:before="220"/>
        <w:ind w:firstLine="540"/>
        <w:jc w:val="both"/>
      </w:pPr>
      <w:r>
        <w:t xml:space="preserve">10.4. В случае нарушения Подрядчиком условий настоящего Договора (пункты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t>неустранения</w:t>
      </w:r>
      <w:proofErr w:type="spellEnd"/>
      <w:r>
        <w:t xml:space="preserve"> Подрядчиком в течение двух дней выявленных нарушений Подрядчик выплачивает Заказчику штраф в размере 0,5% (ноль целых пяти десятых процента) от стоимости, указанной в пункте 1.2 Договора, за каждый день до фактического устранения нарушений.</w:t>
      </w:r>
    </w:p>
    <w:p w:rsidR="00DE5A7D" w:rsidRDefault="00DE5A7D">
      <w:pPr>
        <w:pStyle w:val="ConsPlusNormal"/>
        <w:spacing w:before="220"/>
        <w:ind w:firstLine="540"/>
        <w:jc w:val="both"/>
      </w:pPr>
      <w: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DE5A7D" w:rsidRDefault="00DE5A7D">
      <w:pPr>
        <w:pStyle w:val="ConsPlusNormal"/>
        <w:spacing w:before="220"/>
        <w:ind w:firstLine="540"/>
        <w:jc w:val="both"/>
      </w:pPr>
      <w:r>
        <w:t>10.6. Указанные в настоящем разделе штрафы взимаются за каждое нарушение в отдельности.</w:t>
      </w:r>
    </w:p>
    <w:p w:rsidR="00DE5A7D" w:rsidRDefault="00DE5A7D">
      <w:pPr>
        <w:pStyle w:val="ConsPlusNormal"/>
        <w:spacing w:before="220"/>
        <w:ind w:firstLine="540"/>
        <w:jc w:val="both"/>
      </w:pPr>
      <w: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DE5A7D" w:rsidRDefault="00DE5A7D">
      <w:pPr>
        <w:pStyle w:val="ConsPlusNormal"/>
        <w:jc w:val="both"/>
      </w:pPr>
    </w:p>
    <w:p w:rsidR="00DE5A7D" w:rsidRDefault="00DE5A7D">
      <w:pPr>
        <w:pStyle w:val="ConsPlusNormal"/>
        <w:ind w:firstLine="540"/>
        <w:jc w:val="both"/>
      </w:pPr>
      <w:r>
        <w:t>11. Внесение изменений в техническую документацию</w:t>
      </w:r>
    </w:p>
    <w:p w:rsidR="00DE5A7D" w:rsidRDefault="00DE5A7D">
      <w:pPr>
        <w:pStyle w:val="ConsPlusNormal"/>
        <w:spacing w:before="220"/>
        <w:ind w:firstLine="540"/>
        <w:jc w:val="both"/>
      </w:pPr>
      <w:r>
        <w:t>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w:t>
      </w:r>
    </w:p>
    <w:p w:rsidR="00DE5A7D" w:rsidRDefault="00DE5A7D">
      <w:pPr>
        <w:pStyle w:val="ConsPlusNormal"/>
        <w:spacing w:before="220"/>
        <w:ind w:firstLine="540"/>
        <w:jc w:val="both"/>
      </w:pPr>
      <w:r>
        <w:t>11.2. 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DE5A7D" w:rsidRDefault="00DE5A7D">
      <w:pPr>
        <w:pStyle w:val="ConsPlusNormal"/>
        <w:spacing w:before="220"/>
        <w:ind w:firstLine="540"/>
        <w:jc w:val="both"/>
      </w:pPr>
      <w:r>
        <w:t>11.3. 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DE5A7D" w:rsidRDefault="00DE5A7D">
      <w:pPr>
        <w:pStyle w:val="ConsPlusNormal"/>
        <w:jc w:val="both"/>
      </w:pPr>
    </w:p>
    <w:p w:rsidR="00DE5A7D" w:rsidRDefault="00DE5A7D">
      <w:pPr>
        <w:pStyle w:val="ConsPlusNormal"/>
        <w:ind w:firstLine="540"/>
        <w:jc w:val="both"/>
      </w:pPr>
      <w:r>
        <w:t>12. Обстоятельства непреодолимой силы</w:t>
      </w:r>
    </w:p>
    <w:p w:rsidR="00DE5A7D" w:rsidRDefault="00DE5A7D">
      <w:pPr>
        <w:pStyle w:val="ConsPlusNormal"/>
        <w:spacing w:before="220"/>
        <w:ind w:firstLine="540"/>
        <w:jc w:val="both"/>
      </w:pPr>
      <w:r>
        <w:t xml:space="preserve">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w:t>
      </w:r>
      <w:r>
        <w:lastRenderedPageBreak/>
        <w:t>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DE5A7D" w:rsidRDefault="00DE5A7D">
      <w:pPr>
        <w:pStyle w:val="ConsPlusNormal"/>
        <w:spacing w:before="220"/>
        <w:ind w:firstLine="540"/>
        <w:jc w:val="both"/>
      </w:pPr>
      <w:r>
        <w:t>12.2. В случае наступления обстоятельств, указанных в пункте 12.1,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rsidR="00DE5A7D" w:rsidRDefault="00DE5A7D">
      <w:pPr>
        <w:pStyle w:val="ConsPlusNormal"/>
        <w:spacing w:before="220"/>
        <w:ind w:firstLine="540"/>
        <w:jc w:val="both"/>
      </w:pPr>
      <w: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(четырнадцати) календарных дней.</w:t>
      </w:r>
    </w:p>
    <w:p w:rsidR="00DE5A7D" w:rsidRDefault="00DE5A7D">
      <w:pPr>
        <w:pStyle w:val="ConsPlusNormal"/>
        <w:spacing w:before="220"/>
        <w:ind w:firstLine="540"/>
        <w:jc w:val="both"/>
      </w:pPr>
      <w: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E5A7D" w:rsidRDefault="00DE5A7D">
      <w:pPr>
        <w:pStyle w:val="ConsPlusNormal"/>
        <w:jc w:val="both"/>
      </w:pPr>
    </w:p>
    <w:p w:rsidR="00DE5A7D" w:rsidRDefault="00DE5A7D">
      <w:pPr>
        <w:pStyle w:val="ConsPlusNormal"/>
        <w:ind w:firstLine="540"/>
        <w:jc w:val="both"/>
      </w:pPr>
      <w:r>
        <w:t>13. Порядок расторжения договора</w:t>
      </w:r>
    </w:p>
    <w:p w:rsidR="00DE5A7D" w:rsidRDefault="00DE5A7D">
      <w:pPr>
        <w:pStyle w:val="ConsPlusNormal"/>
        <w:spacing w:before="220"/>
        <w:ind w:firstLine="540"/>
        <w:jc w:val="both"/>
      </w:pPr>
      <w: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rsidR="00DE5A7D" w:rsidRDefault="00DE5A7D">
      <w:pPr>
        <w:pStyle w:val="ConsPlusNormal"/>
        <w:spacing w:before="220"/>
        <w:ind w:firstLine="540"/>
        <w:jc w:val="both"/>
      </w:pPr>
      <w:r>
        <w:t xml:space="preserve">13.1.1. Если в течение 10 (десяти) дней </w:t>
      </w:r>
      <w:proofErr w:type="gramStart"/>
      <w:r>
        <w:t>с даты подписания</w:t>
      </w:r>
      <w:proofErr w:type="gramEnd"/>
      <w:r>
        <w:t xml:space="preserve"> Сторонами Договора Подрядчик не представил обеспечение исполнения Договора.</w:t>
      </w:r>
    </w:p>
    <w:p w:rsidR="00DE5A7D" w:rsidRDefault="00DE5A7D">
      <w:pPr>
        <w:pStyle w:val="ConsPlusNormal"/>
        <w:spacing w:before="220"/>
        <w:ind w:firstLine="540"/>
        <w:jc w:val="both"/>
      </w:pPr>
      <w:r>
        <w:t>13.1.2. Если Подрядчик не приступил к выполнению Работ на объекте в течение 10 (десяти) дней с установленной в пункте 4.1 настоящего Договора даты начала Работ.</w:t>
      </w:r>
    </w:p>
    <w:p w:rsidR="00DE5A7D" w:rsidRDefault="00DE5A7D">
      <w:pPr>
        <w:pStyle w:val="ConsPlusNormal"/>
        <w:spacing w:before="220"/>
        <w:ind w:firstLine="540"/>
        <w:jc w:val="both"/>
      </w:pPr>
      <w:r>
        <w:t>13.1.3. В случае неоднократного нарушения Подрядчиком обязательств по Договору.</w:t>
      </w:r>
    </w:p>
    <w:p w:rsidR="00DE5A7D" w:rsidRDefault="00DE5A7D">
      <w:pPr>
        <w:pStyle w:val="ConsPlusNormal"/>
        <w:spacing w:before="220"/>
        <w:ind w:firstLine="540"/>
        <w:jc w:val="both"/>
      </w:pPr>
      <w:r>
        <w:t>13.2. При принятии Заказчиком решения о расторжении настоящего Договора в соответствии с пунктом 13.1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E5A7D" w:rsidRDefault="00DE5A7D">
      <w:pPr>
        <w:pStyle w:val="ConsPlusNormal"/>
        <w:spacing w:before="220"/>
        <w:ind w:firstLine="540"/>
        <w:jc w:val="both"/>
      </w:pPr>
      <w: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E5A7D" w:rsidRDefault="00DE5A7D">
      <w:pPr>
        <w:pStyle w:val="ConsPlusNormal"/>
        <w:jc w:val="both"/>
      </w:pPr>
    </w:p>
    <w:p w:rsidR="00DE5A7D" w:rsidRDefault="00DE5A7D">
      <w:pPr>
        <w:pStyle w:val="ConsPlusNormal"/>
        <w:ind w:firstLine="540"/>
        <w:jc w:val="both"/>
      </w:pPr>
      <w:r>
        <w:t>14. Разрешение споров</w:t>
      </w:r>
    </w:p>
    <w:p w:rsidR="00DE5A7D" w:rsidRDefault="00DE5A7D">
      <w:pPr>
        <w:pStyle w:val="ConsPlusNormal"/>
        <w:spacing w:before="220"/>
        <w:ind w:firstLine="540"/>
        <w:jc w:val="both"/>
      </w:pPr>
      <w:r>
        <w:t>14.1. Спорные вопросы, возникающие в ходе исполнения настоящего Договора, разрешаются Сторонами путем переговоров.</w:t>
      </w:r>
    </w:p>
    <w:p w:rsidR="00DE5A7D" w:rsidRDefault="00DE5A7D">
      <w:pPr>
        <w:pStyle w:val="ConsPlusNormal"/>
        <w:spacing w:before="220"/>
        <w:ind w:firstLine="540"/>
        <w:jc w:val="both"/>
      </w:pPr>
      <w:r>
        <w:lastRenderedPageBreak/>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E5A7D" w:rsidRDefault="00DE5A7D">
      <w:pPr>
        <w:pStyle w:val="ConsPlusNormal"/>
        <w:spacing w:before="220"/>
        <w:ind w:firstLine="540"/>
        <w:jc w:val="both"/>
      </w:pPr>
      <w: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DE5A7D" w:rsidRDefault="00DE5A7D">
      <w:pPr>
        <w:pStyle w:val="ConsPlusNormal"/>
        <w:jc w:val="both"/>
      </w:pPr>
    </w:p>
    <w:p w:rsidR="00DE5A7D" w:rsidRDefault="00DE5A7D">
      <w:pPr>
        <w:pStyle w:val="ConsPlusNormal"/>
        <w:ind w:firstLine="540"/>
        <w:jc w:val="both"/>
      </w:pPr>
      <w:r>
        <w:t>15. Особые условия</w:t>
      </w:r>
    </w:p>
    <w:p w:rsidR="00DE5A7D" w:rsidRDefault="00DE5A7D">
      <w:pPr>
        <w:pStyle w:val="ConsPlusNonformat"/>
        <w:spacing w:before="200"/>
        <w:jc w:val="both"/>
      </w:pPr>
      <w:r>
        <w:t xml:space="preserve">    15.1. _________________________________________________________________</w:t>
      </w:r>
    </w:p>
    <w:p w:rsidR="00DE5A7D" w:rsidRDefault="00DE5A7D">
      <w:pPr>
        <w:pStyle w:val="ConsPlusNonformat"/>
        <w:jc w:val="both"/>
      </w:pPr>
      <w:proofErr w:type="gramStart"/>
      <w:r>
        <w:t>___________________________________________________________________________</w:t>
      </w:r>
      <w:proofErr w:type="gramEnd"/>
    </w:p>
    <w:p w:rsidR="00DE5A7D" w:rsidRDefault="00DE5A7D">
      <w:pPr>
        <w:pStyle w:val="ConsPlusNonformat"/>
        <w:jc w:val="both"/>
      </w:pPr>
      <w:proofErr w:type="gramStart"/>
      <w:r>
        <w:t>(рекомендуется  указывать,  что  календарные сроки выполнения работ и сроки</w:t>
      </w:r>
      <w:proofErr w:type="gramEnd"/>
    </w:p>
    <w:p w:rsidR="00DE5A7D" w:rsidRDefault="00DE5A7D">
      <w:pPr>
        <w:pStyle w:val="ConsPlusNonformat"/>
        <w:jc w:val="both"/>
      </w:pPr>
      <w:r>
        <w:t>завершения  отдельных  этапов  работ определяются календарным планом работ,</w:t>
      </w:r>
    </w:p>
    <w:p w:rsidR="00DE5A7D" w:rsidRDefault="00DE5A7D">
      <w:pPr>
        <w:pStyle w:val="ConsPlusNonformat"/>
        <w:jc w:val="both"/>
      </w:pPr>
      <w:r>
        <w:t xml:space="preserve">составленным  Подрядчиком  и утвержденным Заказчиком; оплата Подрядчиком </w:t>
      </w:r>
      <w:proofErr w:type="gramStart"/>
      <w:r>
        <w:t>за</w:t>
      </w:r>
      <w:proofErr w:type="gramEnd"/>
    </w:p>
    <w:p w:rsidR="00DE5A7D" w:rsidRDefault="00DE5A7D">
      <w:pPr>
        <w:pStyle w:val="ConsPlusNonformat"/>
        <w:jc w:val="both"/>
      </w:pPr>
      <w:r>
        <w:t>использование  поставляемых энергоресурсов на возводимые временные здания и</w:t>
      </w:r>
    </w:p>
    <w:p w:rsidR="00DE5A7D" w:rsidRDefault="00DE5A7D">
      <w:pPr>
        <w:pStyle w:val="ConsPlusNonformat"/>
        <w:jc w:val="both"/>
      </w:pPr>
      <w:r>
        <w:t>сооружения   осуществляется   за   счет  собственных  средств;  обязанность</w:t>
      </w:r>
    </w:p>
    <w:p w:rsidR="00DE5A7D" w:rsidRDefault="00DE5A7D">
      <w:pPr>
        <w:pStyle w:val="ConsPlusNonformat"/>
        <w:jc w:val="both"/>
      </w:pPr>
      <w:r>
        <w:t xml:space="preserve">Подрядчика  по  страхованию объекта строительства в соответствии со </w:t>
      </w:r>
      <w:hyperlink r:id="rId32" w:history="1">
        <w:r>
          <w:rPr>
            <w:color w:val="0000FF"/>
          </w:rPr>
          <w:t>ст. 742</w:t>
        </w:r>
      </w:hyperlink>
    </w:p>
    <w:p w:rsidR="00DE5A7D" w:rsidRDefault="00DE5A7D">
      <w:pPr>
        <w:pStyle w:val="ConsPlusNonformat"/>
        <w:jc w:val="both"/>
      </w:pPr>
      <w:proofErr w:type="gramStart"/>
      <w:r>
        <w:t>Градостроительного кодекса Российской Федерации)</w:t>
      </w:r>
      <w:proofErr w:type="gramEnd"/>
    </w:p>
    <w:p w:rsidR="00DE5A7D" w:rsidRDefault="00DE5A7D">
      <w:pPr>
        <w:pStyle w:val="ConsPlusNormal"/>
        <w:jc w:val="both"/>
      </w:pPr>
    </w:p>
    <w:p w:rsidR="00DE5A7D" w:rsidRDefault="00DE5A7D">
      <w:pPr>
        <w:pStyle w:val="ConsPlusNormal"/>
        <w:ind w:firstLine="540"/>
        <w:jc w:val="both"/>
      </w:pPr>
      <w:r>
        <w:t>16. Прочие условия</w:t>
      </w:r>
    </w:p>
    <w:p w:rsidR="00DE5A7D" w:rsidRDefault="00DE5A7D">
      <w:pPr>
        <w:pStyle w:val="ConsPlusNormal"/>
        <w:spacing w:before="220"/>
        <w:ind w:firstLine="540"/>
        <w:jc w:val="both"/>
      </w:pPr>
      <w:r>
        <w:t>16.1. Все изменения и дополнения к настоящему Договору считаются действительными, если они оформлены в письменной форме и подписаны Сторонами.</w:t>
      </w:r>
    </w:p>
    <w:p w:rsidR="00DE5A7D" w:rsidRDefault="00DE5A7D">
      <w:pPr>
        <w:pStyle w:val="ConsPlusNormal"/>
        <w:spacing w:before="220"/>
        <w:ind w:firstLine="540"/>
        <w:jc w:val="both"/>
      </w:pPr>
      <w:r>
        <w:t>16.2. В случае изменения адреса либо иных реквизитов Стороны обязаны уведомить об этом друг друга в 10-дневный срок со дня таких изменений.</w:t>
      </w:r>
    </w:p>
    <w:p w:rsidR="00DE5A7D" w:rsidRDefault="00DE5A7D">
      <w:pPr>
        <w:pStyle w:val="ConsPlusNormal"/>
        <w:spacing w:before="220"/>
        <w:ind w:firstLine="540"/>
        <w:jc w:val="both"/>
      </w:pPr>
      <w:r>
        <w:t>16.3. Договор составлен в двух подлинных экземплярах, имеющих равную юридическую силу, а именно: один экземпляр Заказчику, один экземпляр Подрядчику.</w:t>
      </w:r>
    </w:p>
    <w:p w:rsidR="00DE5A7D" w:rsidRDefault="00DE5A7D">
      <w:pPr>
        <w:pStyle w:val="ConsPlusNormal"/>
        <w:spacing w:before="220"/>
        <w:ind w:firstLine="540"/>
        <w:jc w:val="both"/>
      </w:pPr>
      <w:r>
        <w:t>16.4. Договор считается заключенным с момента его подписания Сторонами и действует до исполнения Сторонами своих обязательств.</w:t>
      </w:r>
    </w:p>
    <w:p w:rsidR="00DE5A7D" w:rsidRDefault="00DE5A7D">
      <w:pPr>
        <w:pStyle w:val="ConsPlusNormal"/>
        <w:jc w:val="both"/>
      </w:pPr>
    </w:p>
    <w:p w:rsidR="00DE5A7D" w:rsidRDefault="00DE5A7D">
      <w:pPr>
        <w:pStyle w:val="ConsPlusNormal"/>
        <w:ind w:firstLine="540"/>
        <w:jc w:val="both"/>
      </w:pPr>
      <w:r>
        <w:t>17. Приложения к настоящему договору</w:t>
      </w:r>
    </w:p>
    <w:p w:rsidR="00DE5A7D" w:rsidRDefault="00DE5A7D">
      <w:pPr>
        <w:pStyle w:val="ConsPlusNormal"/>
        <w:spacing w:before="220"/>
        <w:ind w:firstLine="540"/>
        <w:jc w:val="both"/>
      </w:pPr>
      <w:r>
        <w:t>Приложениями к настоящему Договору, составляющими его неотъемлемую часть, являются следующие документы:</w:t>
      </w:r>
    </w:p>
    <w:p w:rsidR="00DE5A7D" w:rsidRDefault="00DE5A7D">
      <w:pPr>
        <w:pStyle w:val="ConsPlusNormal"/>
        <w:spacing w:before="220"/>
        <w:ind w:firstLine="540"/>
        <w:jc w:val="both"/>
      </w:pPr>
      <w:r>
        <w:t>(указывается техническая и сметная документация по каждому виду работ)</w:t>
      </w:r>
    </w:p>
    <w:p w:rsidR="00DE5A7D" w:rsidRDefault="00DE5A7D">
      <w:pPr>
        <w:pStyle w:val="ConsPlusNormal"/>
        <w:jc w:val="both"/>
      </w:pPr>
    </w:p>
    <w:p w:rsidR="00DE5A7D" w:rsidRDefault="00DE5A7D">
      <w:pPr>
        <w:pStyle w:val="ConsPlusNormal"/>
        <w:ind w:firstLine="540"/>
        <w:jc w:val="both"/>
      </w:pPr>
      <w:r>
        <w:t>18. Адреса и реквизиты сторон</w:t>
      </w:r>
    </w:p>
    <w:p w:rsidR="00DE5A7D" w:rsidRDefault="00DE5A7D">
      <w:pPr>
        <w:pStyle w:val="ConsPlusNormal"/>
        <w:spacing w:before="220"/>
        <w:ind w:firstLine="540"/>
        <w:jc w:val="both"/>
      </w:pPr>
      <w:r>
        <w:t>18.1. Заказчик: _____________________________________</w:t>
      </w:r>
    </w:p>
    <w:p w:rsidR="00DE5A7D" w:rsidRDefault="00DE5A7D">
      <w:pPr>
        <w:pStyle w:val="ConsPlusNormal"/>
        <w:spacing w:before="220"/>
        <w:ind w:firstLine="540"/>
        <w:jc w:val="both"/>
      </w:pPr>
      <w:r>
        <w:t>Местонахождение: ____________________________________</w:t>
      </w:r>
    </w:p>
    <w:p w:rsidR="00DE5A7D" w:rsidRDefault="00DE5A7D">
      <w:pPr>
        <w:pStyle w:val="ConsPlusNormal"/>
        <w:spacing w:before="220"/>
        <w:ind w:firstLine="540"/>
        <w:jc w:val="both"/>
      </w:pPr>
      <w:r>
        <w:t>Реквизиты: __________________________________________</w:t>
      </w:r>
    </w:p>
    <w:p w:rsidR="00DE5A7D" w:rsidRDefault="00DE5A7D">
      <w:pPr>
        <w:pStyle w:val="ConsPlusNormal"/>
        <w:spacing w:before="220"/>
        <w:ind w:firstLine="540"/>
        <w:jc w:val="both"/>
      </w:pPr>
      <w:r>
        <w:t>18.2. Подрядчик: ____________________________________</w:t>
      </w:r>
    </w:p>
    <w:p w:rsidR="00DE5A7D" w:rsidRDefault="00DE5A7D">
      <w:pPr>
        <w:pStyle w:val="ConsPlusNormal"/>
        <w:spacing w:before="220"/>
        <w:ind w:firstLine="540"/>
        <w:jc w:val="both"/>
      </w:pPr>
      <w:r>
        <w:t>Местонахождение: ____________________________________</w:t>
      </w:r>
    </w:p>
    <w:p w:rsidR="00DE5A7D" w:rsidRDefault="00DE5A7D">
      <w:pPr>
        <w:pStyle w:val="ConsPlusNormal"/>
        <w:spacing w:before="220"/>
        <w:ind w:firstLine="540"/>
        <w:jc w:val="both"/>
      </w:pPr>
      <w:r>
        <w:t>Реквизиты: __________________________________________</w:t>
      </w:r>
    </w:p>
    <w:p w:rsidR="00DE5A7D" w:rsidRDefault="00DE5A7D">
      <w:pPr>
        <w:pStyle w:val="ConsPlusNormal"/>
        <w:spacing w:before="220"/>
        <w:ind w:firstLine="540"/>
        <w:jc w:val="both"/>
      </w:pPr>
      <w:r>
        <w:lastRenderedPageBreak/>
        <w:t>Подписи сторон</w:t>
      </w:r>
    </w:p>
    <w:p w:rsidR="00DE5A7D" w:rsidRDefault="00DE5A7D">
      <w:pPr>
        <w:pStyle w:val="ConsPlusNormal"/>
        <w:jc w:val="both"/>
      </w:pPr>
    </w:p>
    <w:tbl>
      <w:tblPr>
        <w:tblW w:w="0" w:type="auto"/>
        <w:tblLayout w:type="fixed"/>
        <w:tblCellMar>
          <w:top w:w="102" w:type="dxa"/>
          <w:left w:w="62" w:type="dxa"/>
          <w:bottom w:w="102" w:type="dxa"/>
          <w:right w:w="62" w:type="dxa"/>
        </w:tblCellMar>
        <w:tblLook w:val="0000"/>
      </w:tblPr>
      <w:tblGrid>
        <w:gridCol w:w="4762"/>
        <w:gridCol w:w="4309"/>
      </w:tblGrid>
      <w:tr w:rsidR="00DE5A7D">
        <w:tc>
          <w:tcPr>
            <w:tcW w:w="4762" w:type="dxa"/>
            <w:tcBorders>
              <w:top w:val="nil"/>
              <w:left w:val="nil"/>
              <w:bottom w:val="nil"/>
              <w:right w:val="nil"/>
            </w:tcBorders>
          </w:tcPr>
          <w:p w:rsidR="00DE5A7D" w:rsidRDefault="00DE5A7D">
            <w:pPr>
              <w:pStyle w:val="ConsPlusNormal"/>
              <w:jc w:val="both"/>
            </w:pPr>
            <w:r>
              <w:t>Заказчик</w:t>
            </w:r>
          </w:p>
        </w:tc>
        <w:tc>
          <w:tcPr>
            <w:tcW w:w="4309" w:type="dxa"/>
            <w:tcBorders>
              <w:top w:val="nil"/>
              <w:left w:val="nil"/>
              <w:bottom w:val="nil"/>
              <w:right w:val="nil"/>
            </w:tcBorders>
          </w:tcPr>
          <w:p w:rsidR="00DE5A7D" w:rsidRDefault="00DE5A7D">
            <w:pPr>
              <w:pStyle w:val="ConsPlusNormal"/>
              <w:jc w:val="both"/>
            </w:pPr>
            <w:r>
              <w:t>Подрядчик</w:t>
            </w:r>
          </w:p>
        </w:tc>
      </w:tr>
      <w:tr w:rsidR="00DE5A7D">
        <w:tc>
          <w:tcPr>
            <w:tcW w:w="4762" w:type="dxa"/>
            <w:tcBorders>
              <w:top w:val="nil"/>
              <w:left w:val="nil"/>
              <w:bottom w:val="nil"/>
              <w:right w:val="nil"/>
            </w:tcBorders>
          </w:tcPr>
          <w:p w:rsidR="00DE5A7D" w:rsidRDefault="00DE5A7D">
            <w:pPr>
              <w:pStyle w:val="ConsPlusNormal"/>
              <w:jc w:val="both"/>
            </w:pPr>
            <w:r>
              <w:t>"_____" ____________ 20____ г.</w:t>
            </w:r>
          </w:p>
        </w:tc>
        <w:tc>
          <w:tcPr>
            <w:tcW w:w="4309" w:type="dxa"/>
            <w:tcBorders>
              <w:top w:val="nil"/>
              <w:left w:val="nil"/>
              <w:bottom w:val="nil"/>
              <w:right w:val="nil"/>
            </w:tcBorders>
          </w:tcPr>
          <w:p w:rsidR="00DE5A7D" w:rsidRDefault="00DE5A7D">
            <w:pPr>
              <w:pStyle w:val="ConsPlusNormal"/>
              <w:jc w:val="both"/>
            </w:pPr>
            <w:r>
              <w:t>"_____" ___________ 20____ г.</w:t>
            </w:r>
          </w:p>
        </w:tc>
      </w:tr>
      <w:tr w:rsidR="00DE5A7D">
        <w:tc>
          <w:tcPr>
            <w:tcW w:w="4762" w:type="dxa"/>
            <w:tcBorders>
              <w:top w:val="nil"/>
              <w:left w:val="nil"/>
              <w:bottom w:val="nil"/>
              <w:right w:val="nil"/>
            </w:tcBorders>
          </w:tcPr>
          <w:p w:rsidR="00DE5A7D" w:rsidRDefault="00DE5A7D">
            <w:pPr>
              <w:pStyle w:val="ConsPlusNormal"/>
              <w:jc w:val="both"/>
            </w:pPr>
            <w:r>
              <w:t>М.П.</w:t>
            </w:r>
          </w:p>
        </w:tc>
        <w:tc>
          <w:tcPr>
            <w:tcW w:w="4309" w:type="dxa"/>
            <w:tcBorders>
              <w:top w:val="nil"/>
              <w:left w:val="nil"/>
              <w:bottom w:val="nil"/>
              <w:right w:val="nil"/>
            </w:tcBorders>
          </w:tcPr>
          <w:p w:rsidR="00DE5A7D" w:rsidRDefault="00DE5A7D">
            <w:pPr>
              <w:pStyle w:val="ConsPlusNormal"/>
              <w:jc w:val="both"/>
            </w:pPr>
            <w:r>
              <w:t>М.П.</w:t>
            </w:r>
          </w:p>
        </w:tc>
      </w:tr>
    </w:tbl>
    <w:p w:rsidR="00DE5A7D" w:rsidRDefault="00DE5A7D">
      <w:pPr>
        <w:pStyle w:val="ConsPlusNormal"/>
        <w:jc w:val="both"/>
      </w:pPr>
    </w:p>
    <w:p w:rsidR="00DE5A7D" w:rsidRDefault="00DE5A7D">
      <w:pPr>
        <w:pStyle w:val="ConsPlusNormal"/>
        <w:jc w:val="both"/>
      </w:pPr>
    </w:p>
    <w:p w:rsidR="00DE5A7D" w:rsidRDefault="00DE5A7D">
      <w:pPr>
        <w:pStyle w:val="ConsPlusNormal"/>
        <w:pBdr>
          <w:top w:val="single" w:sz="6" w:space="0" w:color="auto"/>
        </w:pBdr>
        <w:spacing w:before="100" w:after="100"/>
        <w:jc w:val="both"/>
        <w:rPr>
          <w:sz w:val="2"/>
          <w:szCs w:val="2"/>
        </w:rPr>
      </w:pPr>
    </w:p>
    <w:p w:rsidR="00103E01" w:rsidRDefault="00B00326"/>
    <w:sectPr w:rsidR="00103E01" w:rsidSect="00D023C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5A7D"/>
    <w:rsid w:val="000E4491"/>
    <w:rsid w:val="00867DCA"/>
    <w:rsid w:val="00A2026C"/>
    <w:rsid w:val="00B00326"/>
    <w:rsid w:val="00DE5A7D"/>
    <w:rsid w:val="00DF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61EC491C37AA97F26094B68984FC18299640B8B0601C72B42DAFEDCB6C5B4A4C8ECB055E1F395C2BFFD40749C52F2EBCF7E2583BB268753707BC47MBN4I" TargetMode="External"/><Relationship Id="rId13" Type="http://schemas.openxmlformats.org/officeDocument/2006/relationships/hyperlink" Target="consultantplus://offline/ref=4361EC491C37AA97F26094B68984FC18299640B8B06F1F7BB127AFEDCB6C5B4A4C8ECB055E1F395C2BFFD40749C52F2EBCF7E2583BB268753707BC47MBN4I" TargetMode="External"/><Relationship Id="rId18" Type="http://schemas.openxmlformats.org/officeDocument/2006/relationships/hyperlink" Target="consultantplus://offline/ref=4361EC491C37AA97F26094B68984FC18299640B8B06F1E75B723AFEDCB6C5B4A4C8ECB054C1F61502BFDCA074AD0797FF9MANBI" TargetMode="External"/><Relationship Id="rId26" Type="http://schemas.openxmlformats.org/officeDocument/2006/relationships/hyperlink" Target="consultantplus://offline/ref=4361EC491C37AA97F26094B59BE8AB172E9B1AB1B46F1224EB71A9BA943C5D1F0CCECD501D5B345D2DF48056089B767FFABCEF5E27AE6872M2N0I" TargetMode="External"/><Relationship Id="rId3" Type="http://schemas.openxmlformats.org/officeDocument/2006/relationships/webSettings" Target="webSettings.xml"/><Relationship Id="rId21" Type="http://schemas.openxmlformats.org/officeDocument/2006/relationships/hyperlink" Target="consultantplus://offline/ref=4361EC491C37AA97F2608ABB9FE8AB172D951BB1B3601224EB71A9BA943C5D1F0CCECD501D5B345B2AF48056089B767FFABCEF5E27AE6872M2N0I" TargetMode="External"/><Relationship Id="rId34" Type="http://schemas.openxmlformats.org/officeDocument/2006/relationships/theme" Target="theme/theme1.xml"/><Relationship Id="rId7" Type="http://schemas.openxmlformats.org/officeDocument/2006/relationships/hyperlink" Target="consultantplus://offline/ref=4361EC491C37AA97F26094B68984FC18299640B8B0601874B226AFEDCB6C5B4A4C8ECB055E1F395C2BFFD40749C52F2EBCF7E2583BB268753707BC47MBN4I" TargetMode="External"/><Relationship Id="rId12" Type="http://schemas.openxmlformats.org/officeDocument/2006/relationships/hyperlink" Target="consultantplus://offline/ref=4361EC491C37AA97F26094B68984FC18299640B8B06F1D72B526AFEDCB6C5B4A4C8ECB055E1F395C2BFFD40749C52F2EBCF7E2583BB268753707BC47MBN4I" TargetMode="External"/><Relationship Id="rId17" Type="http://schemas.openxmlformats.org/officeDocument/2006/relationships/hyperlink" Target="consultantplus://offline/ref=4361EC491C37AA97F26094B68984FC18299640B8B06F1F77B521AFEDCB6C5B4A4C8ECB054C1F61502BFDCA074AD0797FF9MANBI" TargetMode="External"/><Relationship Id="rId25" Type="http://schemas.openxmlformats.org/officeDocument/2006/relationships/hyperlink" Target="consultantplus://offline/ref=4361EC491C37AA97F26094B68984FC18299640B8B0671872BF2DAFEDCB6C5B4A4C8ECB054C1F61502BFDCA074AD0797FF9MANB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61EC491C37AA97F26094B59BE8AB172C9F1CB0B8671224EB71A9BA943C5D1F0CCECD501D5836552AF48056089B767FFABCEF5E27AE6872M2N0I" TargetMode="External"/><Relationship Id="rId20" Type="http://schemas.openxmlformats.org/officeDocument/2006/relationships/hyperlink" Target="consultantplus://offline/ref=4361EC491C37AA97F26094B68984FC18299640B8B06E1B71BF20AFEDCB6C5B4A4C8ECB055E1F395C2BFFD4024CC52F2EBCF7E2583BB268753707BC47MBN4I" TargetMode="External"/><Relationship Id="rId29" Type="http://schemas.openxmlformats.org/officeDocument/2006/relationships/hyperlink" Target="consultantplus://offline/ref=4361EC491C37AA97F26094B59BE8AB172B9516B4B76C4F2EE328A5B8933302080B87C1511D583D5B20AB854319C37B7DE6A2E9463BAC69M7NAI" TargetMode="External"/><Relationship Id="rId1" Type="http://schemas.openxmlformats.org/officeDocument/2006/relationships/styles" Target="styles.xml"/><Relationship Id="rId6" Type="http://schemas.openxmlformats.org/officeDocument/2006/relationships/hyperlink" Target="consultantplus://offline/ref=4361EC491C37AA97F26094B68984FC18299640B8B0601871B023AFEDCB6C5B4A4C8ECB055E1F395C2BFFD40749C52F2EBCF7E2583BB268753707BC47MBN4I" TargetMode="External"/><Relationship Id="rId11" Type="http://schemas.openxmlformats.org/officeDocument/2006/relationships/hyperlink" Target="consultantplus://offline/ref=4361EC491C37AA97F26094B68984FC18299640B8B06F1971B12DAFEDCB6C5B4A4C8ECB055E1F395C2BFFD40749C52F2EBCF7E2583BB268753707BC47MBN4I" TargetMode="External"/><Relationship Id="rId24" Type="http://schemas.openxmlformats.org/officeDocument/2006/relationships/hyperlink" Target="consultantplus://offline/ref=4361EC491C37AA97F26094B68984FC18299640B8B0621E74B722AFEDCB6C5B4A4C8ECB055E1F395C2BFFD40649C52F2EBCF7E2583BB268753707BC47MBN4I" TargetMode="External"/><Relationship Id="rId32" Type="http://schemas.openxmlformats.org/officeDocument/2006/relationships/hyperlink" Target="consultantplus://offline/ref=4361EC491C37AA97F26094B59BE8AB172C9D1EBDB4641224EB71A9BA943C5D1F0CCECD501D5A35552AF48056089B767FFABCEF5E27AE6872M2N0I" TargetMode="External"/><Relationship Id="rId5" Type="http://schemas.openxmlformats.org/officeDocument/2006/relationships/hyperlink" Target="consultantplus://offline/ref=4361EC491C37AA97F26094B68984FC18299640B8B0611171B624AFEDCB6C5B4A4C8ECB055E1F395C2BFFD40749C52F2EBCF7E2583BB268753707BC47MBN4I" TargetMode="External"/><Relationship Id="rId15" Type="http://schemas.openxmlformats.org/officeDocument/2006/relationships/hyperlink" Target="consultantplus://offline/ref=4361EC491C37AA97F26094B68984FC18299640B8B06E197AB723AFEDCB6C5B4A4C8ECB055E1F395C2BFFD40749C52F2EBCF7E2583BB268753707BC47MBN4I" TargetMode="External"/><Relationship Id="rId23" Type="http://schemas.openxmlformats.org/officeDocument/2006/relationships/hyperlink" Target="consultantplus://offline/ref=4361EC491C37AA97F26094B68984FC18299640B8B0601A74BE20AFEDCB6C5B4A4C8ECB055E1F395C2BFFD40F45C52F2EBCF7E2583BB268753707BC47MBN4I" TargetMode="External"/><Relationship Id="rId28" Type="http://schemas.openxmlformats.org/officeDocument/2006/relationships/hyperlink" Target="consultantplus://offline/ref=4361EC491C37AA97F26094B59BE8AB172C9C1AB2B06C4F2EE328A5B8933302080B87C1511D5B345520AB854319C37B7DE6A2E9463BAC69M7NAI" TargetMode="External"/><Relationship Id="rId10" Type="http://schemas.openxmlformats.org/officeDocument/2006/relationships/hyperlink" Target="consultantplus://offline/ref=4361EC491C37AA97F26094B68984FC18299640B8B060107ABF24AFEDCB6C5B4A4C8ECB055E1F395C2BFFD40749C52F2EBCF7E2583BB268753707BC47MBN4I" TargetMode="External"/><Relationship Id="rId19" Type="http://schemas.openxmlformats.org/officeDocument/2006/relationships/hyperlink" Target="consultantplus://offline/ref=4361EC491C37AA97F26094B68984FC18299640B8B06F1073B525AFEDCB6C5B4A4C8ECB055E1F395C2BFFD4074AC52F2EBCF7E2583BB268753707BC47MBN4I" TargetMode="External"/><Relationship Id="rId31" Type="http://schemas.openxmlformats.org/officeDocument/2006/relationships/hyperlink" Target="consultantplus://offline/ref=4361EC491C37AA97F26094B59BE8AB172C9F1DBDB6621224EB71A9BA943C5D1F1ECE955C1D592A5D2DE1D6074DMCN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61EC491C37AA97F26094B68984FC18299640B8B0601173B424AFEDCB6C5B4A4C8ECB055E1F395C2BFFD40749C52F2EBCF7E2583BB268753707BC47MBN4I" TargetMode="External"/><Relationship Id="rId14" Type="http://schemas.openxmlformats.org/officeDocument/2006/relationships/hyperlink" Target="consultantplus://offline/ref=4361EC491C37AA97F26094B68984FC18299640B8B06F1073B525AFEDCB6C5B4A4C8ECB055E1F395C2BFFD40749C52F2EBCF7E2583BB268753707BC47MBN4I" TargetMode="External"/><Relationship Id="rId22" Type="http://schemas.openxmlformats.org/officeDocument/2006/relationships/hyperlink" Target="consultantplus://offline/ref=4361EC491C37AA97F26094B68984FC18299640B8B0601A74BE20AFEDCB6C5B4A4C8ECB055E1F395C2BFFD5024CC52F2EBCF7E2583BB268753707BC47MBN4I" TargetMode="External"/><Relationship Id="rId27" Type="http://schemas.openxmlformats.org/officeDocument/2006/relationships/hyperlink" Target="consultantplus://offline/ref=4361EC491C37AA97F26094B59BE8AB172B9516B4B76C4F2EE328A5B8933302080B87C1511D5B345A20AB854319C37B7DE6A2E9463BAC69M7NAI" TargetMode="External"/><Relationship Id="rId30" Type="http://schemas.openxmlformats.org/officeDocument/2006/relationships/hyperlink" Target="consultantplus://offline/ref=4361EC491C37AA97F26094B59BE8AB172C9F1DBDB6621224EB71A9BA943C5D1F1ECE955C1D592A5D2DE1D6074DMC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19759</Words>
  <Characters>112628</Characters>
  <Application>Microsoft Office Word</Application>
  <DocSecurity>0</DocSecurity>
  <Lines>938</Lines>
  <Paragraphs>264</Paragraphs>
  <ScaleCrop>false</ScaleCrop>
  <Company/>
  <LinksUpToDate>false</LinksUpToDate>
  <CharactersWithSpaces>132123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2019-06-02T08:13:00Z</dcterms:created>
  <dcterms:modified xsi:type="dcterms:W3CDTF">2019-06-02T08:18:00Z</dcterms:modified>
</cp:coreProperties>
</file>